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6F19" w14:textId="1C302FAF" w:rsidR="007B6DBF" w:rsidRDefault="00000000">
      <w:pPr>
        <w:pStyle w:val="Heading1"/>
        <w:jc w:val="center"/>
      </w:pPr>
      <w:r>
        <w:t xml:space="preserve">Discourse Community Map — Accessible Text Version </w:t>
      </w:r>
    </w:p>
    <w:p w14:paraId="5F77C002" w14:textId="77777777" w:rsidR="007B6DBF" w:rsidRDefault="00000000">
      <w:pPr>
        <w:pStyle w:val="Heading2"/>
      </w:pPr>
      <w:r>
        <w:t>Overview of the Graphic</w:t>
      </w:r>
    </w:p>
    <w:p w14:paraId="100E042A" w14:textId="77777777" w:rsidR="007B6DBF" w:rsidRDefault="00000000">
      <w:r>
        <w:t>The infographic shows four curved, color-coded bands with small photos on the left. Each band lists the goals, conventions, genres, and sometimes language/lexis for a discourse community: STUDENT (blue), Friends (green), BAND (teal), and Family (purple). The content below transcribes the bullet text from the image in a screen-reader-friendly structure.</w:t>
      </w:r>
    </w:p>
    <w:p w14:paraId="04C28745" w14:textId="77777777" w:rsidR="007B6DBF" w:rsidRDefault="00000000">
      <w:pPr>
        <w:pStyle w:val="Heading2"/>
      </w:pPr>
      <w:r>
        <w:t>STUDENT</w:t>
      </w:r>
    </w:p>
    <w:p w14:paraId="35CC0489" w14:textId="77777777" w:rsidR="007B6DBF" w:rsidRDefault="00000000">
      <w:pPr>
        <w:pStyle w:val="ListBullet"/>
      </w:pPr>
      <w:r>
        <w:t>Goals: Graduate; Get Good Grades; Learn; Enjoy College life</w:t>
      </w:r>
    </w:p>
    <w:p w14:paraId="6ED6C486" w14:textId="77777777" w:rsidR="007B6DBF" w:rsidRDefault="00000000">
      <w:pPr>
        <w:pStyle w:val="ListBullet"/>
      </w:pPr>
      <w:r>
        <w:t>Conventions: Create a good Student–Teacher Environment; Be responsible and prompt; Work well with fellow students</w:t>
      </w:r>
    </w:p>
    <w:p w14:paraId="403E30D5" w14:textId="77777777" w:rsidR="007B6DBF" w:rsidRDefault="00000000">
      <w:pPr>
        <w:pStyle w:val="ListBullet"/>
      </w:pPr>
      <w:r>
        <w:t>Genres: Essays; Presentations; E-mail; Letters; Résumés; Textbooks</w:t>
      </w:r>
    </w:p>
    <w:p w14:paraId="2CE42170" w14:textId="77777777" w:rsidR="007B6DBF" w:rsidRDefault="00000000">
      <w:pPr>
        <w:pStyle w:val="Heading2"/>
      </w:pPr>
      <w:r>
        <w:t>Friends</w:t>
      </w:r>
    </w:p>
    <w:p w14:paraId="46E39928" w14:textId="77777777" w:rsidR="007B6DBF" w:rsidRDefault="00000000">
      <w:pPr>
        <w:pStyle w:val="ListBullet"/>
      </w:pPr>
      <w:r>
        <w:t>Goals: Enjoy time together; Learn to bond; Have fun</w:t>
      </w:r>
    </w:p>
    <w:p w14:paraId="24777AB6" w14:textId="77777777" w:rsidR="007B6DBF" w:rsidRDefault="00000000">
      <w:pPr>
        <w:pStyle w:val="ListBullet"/>
      </w:pPr>
      <w:r>
        <w:t>Conventions: Communicate / Keep in touch; Help each other when in need; Be reliable</w:t>
      </w:r>
    </w:p>
    <w:p w14:paraId="16AB502B" w14:textId="77777777" w:rsidR="007B6DBF" w:rsidRDefault="00000000">
      <w:pPr>
        <w:pStyle w:val="ListBullet"/>
      </w:pPr>
      <w:r>
        <w:t>Genres: Text messaging; Phone calling; Messenger; Facebook</w:t>
      </w:r>
    </w:p>
    <w:p w14:paraId="452F3000" w14:textId="77777777" w:rsidR="007B6DBF" w:rsidRDefault="00000000">
      <w:pPr>
        <w:pStyle w:val="ListBullet"/>
      </w:pPr>
      <w:r>
        <w:t>Language: Dude; Guey; Scurrilous vocabulary</w:t>
      </w:r>
    </w:p>
    <w:p w14:paraId="3E515A8C" w14:textId="77777777" w:rsidR="007B6DBF" w:rsidRDefault="00000000">
      <w:pPr>
        <w:pStyle w:val="Heading2"/>
      </w:pPr>
      <w:r>
        <w:t>BAND</w:t>
      </w:r>
    </w:p>
    <w:p w14:paraId="520B91F0" w14:textId="77777777" w:rsidR="007B6DBF" w:rsidRDefault="00000000">
      <w:pPr>
        <w:pStyle w:val="ListBullet"/>
      </w:pPr>
      <w:r>
        <w:t>Goals: Enjoy the art of music; Improve our musical abilities</w:t>
      </w:r>
    </w:p>
    <w:p w14:paraId="20EA7F4D" w14:textId="77777777" w:rsidR="007B6DBF" w:rsidRDefault="00000000">
      <w:pPr>
        <w:pStyle w:val="ListBullet"/>
      </w:pPr>
      <w:r>
        <w:t>Conventions: Show up to practice; Show dedication</w:t>
      </w:r>
    </w:p>
    <w:p w14:paraId="5F228204" w14:textId="77777777" w:rsidR="007B6DBF" w:rsidRDefault="00000000">
      <w:pPr>
        <w:pStyle w:val="ListBullet"/>
      </w:pPr>
      <w:r>
        <w:t>Genres: Texts; Phone; Music Sheets/Scores; iPod; MP3; YouTube; Video Chat</w:t>
      </w:r>
    </w:p>
    <w:p w14:paraId="49E2B383" w14:textId="77777777" w:rsidR="007B6DBF" w:rsidRDefault="00000000">
      <w:pPr>
        <w:pStyle w:val="ListBullet"/>
      </w:pPr>
      <w:r>
        <w:t>Language: Tempo; Flat; Sharp; Chord; Forte; Piano; Accelerando</w:t>
      </w:r>
    </w:p>
    <w:p w14:paraId="190D7D30" w14:textId="77777777" w:rsidR="007B6DBF" w:rsidRDefault="00000000">
      <w:pPr>
        <w:pStyle w:val="Heading2"/>
      </w:pPr>
      <w:r>
        <w:t>Family</w:t>
      </w:r>
    </w:p>
    <w:p w14:paraId="358850B0" w14:textId="77777777" w:rsidR="007B6DBF" w:rsidRDefault="00000000">
      <w:pPr>
        <w:pStyle w:val="ListBullet"/>
      </w:pPr>
      <w:r>
        <w:t>Goals: Preserve the family bond; Learn important values</w:t>
      </w:r>
    </w:p>
    <w:p w14:paraId="498C36E5" w14:textId="77777777" w:rsidR="007B6DBF" w:rsidRDefault="00000000">
      <w:pPr>
        <w:pStyle w:val="ListBullet"/>
      </w:pPr>
      <w:r>
        <w:t>Conventions: Keep communication; Help each other; Notify of events; Be reliable</w:t>
      </w:r>
    </w:p>
    <w:p w14:paraId="2322C98F" w14:textId="77777777" w:rsidR="007B6DBF" w:rsidRDefault="00000000">
      <w:pPr>
        <w:pStyle w:val="ListBullet"/>
      </w:pPr>
      <w:r>
        <w:t>Genres: Phone; Texts; Notes; Emails; Letters</w:t>
      </w:r>
    </w:p>
    <w:p w14:paraId="43743164" w14:textId="7FA21540" w:rsidR="007B6DBF" w:rsidRDefault="007B6DBF"/>
    <w:sectPr w:rsidR="007B6D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3643075">
    <w:abstractNumId w:val="8"/>
  </w:num>
  <w:num w:numId="2" w16cid:durableId="350180738">
    <w:abstractNumId w:val="6"/>
  </w:num>
  <w:num w:numId="3" w16cid:durableId="2033148087">
    <w:abstractNumId w:val="5"/>
  </w:num>
  <w:num w:numId="4" w16cid:durableId="180700913">
    <w:abstractNumId w:val="4"/>
  </w:num>
  <w:num w:numId="5" w16cid:durableId="1285161214">
    <w:abstractNumId w:val="7"/>
  </w:num>
  <w:num w:numId="6" w16cid:durableId="1547256774">
    <w:abstractNumId w:val="3"/>
  </w:num>
  <w:num w:numId="7" w16cid:durableId="1792019841">
    <w:abstractNumId w:val="2"/>
  </w:num>
  <w:num w:numId="8" w16cid:durableId="2070230197">
    <w:abstractNumId w:val="1"/>
  </w:num>
  <w:num w:numId="9" w16cid:durableId="21237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1A74"/>
    <w:rsid w:val="007B6DBF"/>
    <w:rsid w:val="00AA1D8D"/>
    <w:rsid w:val="00B47730"/>
    <w:rsid w:val="00BF580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86B1D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2025-09-08T18:22:00Z</dcterms:created>
  <dcterms:modified xsi:type="dcterms:W3CDTF">2025-09-08T18:22:00Z</dcterms:modified>
  <cp:category/>
</cp:coreProperties>
</file>