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BE8C6" w14:textId="6FB5849E" w:rsidR="00A55CE8" w:rsidRDefault="27C02571" w:rsidP="00A16B8D">
      <w:pPr>
        <w:pStyle w:val="Heading2"/>
      </w:pPr>
      <w:bookmarkStart w:id="0" w:name="_Hlk156985971"/>
      <w:r>
        <w:t>OER Objectives Worksheet</w:t>
      </w:r>
      <w:r w:rsidR="00FE3304">
        <w:t xml:space="preserve"> Directions</w:t>
      </w:r>
    </w:p>
    <w:p w14:paraId="3823CCDF" w14:textId="6D640CE7" w:rsidR="0067531E" w:rsidRPr="00FE3304" w:rsidRDefault="00FE3304" w:rsidP="0067531E">
      <w:pPr>
        <w:rPr>
          <w:rFonts w:ascii="Arial" w:hAnsi="Arial" w:cs="Arial"/>
          <w:i/>
          <w:iCs/>
          <w:sz w:val="24"/>
          <w:szCs w:val="24"/>
        </w:rPr>
      </w:pPr>
      <w:r w:rsidRPr="00FE3304">
        <w:rPr>
          <w:rFonts w:ascii="Arial" w:hAnsi="Arial" w:cs="Arial"/>
          <w:i/>
          <w:iCs/>
          <w:sz w:val="24"/>
          <w:szCs w:val="24"/>
        </w:rPr>
        <w:t xml:space="preserve">This set of directions are to be used alongside the </w:t>
      </w:r>
      <w:r w:rsidR="00E56829" w:rsidRPr="009D6465">
        <w:rPr>
          <w:rFonts w:ascii="Arial" w:hAnsi="Arial" w:cs="Arial"/>
          <w:b/>
          <w:bCs/>
          <w:i/>
          <w:iCs/>
          <w:sz w:val="24"/>
          <w:szCs w:val="24"/>
        </w:rPr>
        <w:t>OER Objectives Worksheet</w:t>
      </w:r>
      <w:r w:rsidR="00E56829">
        <w:rPr>
          <w:rFonts w:ascii="Arial" w:hAnsi="Arial" w:cs="Arial"/>
          <w:i/>
          <w:iCs/>
          <w:sz w:val="24"/>
          <w:szCs w:val="24"/>
        </w:rPr>
        <w:t xml:space="preserve"> tab of the </w:t>
      </w:r>
      <w:hyperlink r:id="rId8" w:history="1">
        <w:r w:rsidRPr="00447C6D">
          <w:rPr>
            <w:rStyle w:val="Hyperlink"/>
            <w:rFonts w:ascii="Arial" w:hAnsi="Arial" w:cs="Arial"/>
            <w:i/>
            <w:iCs/>
            <w:sz w:val="24"/>
            <w:szCs w:val="24"/>
          </w:rPr>
          <w:t>OERFSJ Deliverables 1-</w:t>
        </w:r>
        <w:r w:rsidR="0073197F" w:rsidRPr="00447C6D">
          <w:rPr>
            <w:rStyle w:val="Hyperlink"/>
            <w:rFonts w:ascii="Arial" w:hAnsi="Arial" w:cs="Arial"/>
            <w:i/>
            <w:iCs/>
            <w:sz w:val="24"/>
            <w:szCs w:val="24"/>
          </w:rPr>
          <w:t>5</w:t>
        </w:r>
        <w:r w:rsidRPr="00447C6D">
          <w:rPr>
            <w:rStyle w:val="Hyperlink"/>
            <w:rFonts w:ascii="Arial" w:hAnsi="Arial" w:cs="Arial"/>
            <w:i/>
            <w:iCs/>
            <w:sz w:val="24"/>
            <w:szCs w:val="24"/>
          </w:rPr>
          <w:t xml:space="preserve"> spreadsheet.</w:t>
        </w:r>
      </w:hyperlink>
      <w:r w:rsidRPr="00FE3304">
        <w:rPr>
          <w:rFonts w:ascii="Arial" w:hAnsi="Arial" w:cs="Arial"/>
          <w:i/>
          <w:iCs/>
          <w:sz w:val="24"/>
          <w:szCs w:val="24"/>
        </w:rPr>
        <w:t xml:space="preserve"> </w:t>
      </w:r>
    </w:p>
    <w:p w14:paraId="71C6B476" w14:textId="36D9E6E0" w:rsidR="00FE3304" w:rsidRDefault="00FE3304" w:rsidP="0067531E">
      <w:pPr>
        <w:rPr>
          <w:rFonts w:ascii="Arial" w:hAnsi="Arial" w:cs="Arial"/>
          <w:i/>
          <w:iCs/>
          <w:sz w:val="24"/>
          <w:szCs w:val="24"/>
        </w:rPr>
      </w:pPr>
      <w:commentRangeStart w:id="1"/>
      <w:r w:rsidRPr="00FE3304">
        <w:rPr>
          <w:rFonts w:ascii="Arial" w:hAnsi="Arial" w:cs="Arial"/>
          <w:i/>
          <w:iCs/>
          <w:sz w:val="24"/>
          <w:szCs w:val="24"/>
        </w:rPr>
        <w:t xml:space="preserve">View a completed </w:t>
      </w:r>
      <w:hyperlink r:id="rId9" w:history="1">
        <w:r w:rsidRPr="007F14B6">
          <w:rPr>
            <w:rStyle w:val="Hyperlink"/>
            <w:rFonts w:ascii="Arial" w:hAnsi="Arial" w:cs="Arial"/>
            <w:i/>
            <w:iCs/>
            <w:sz w:val="24"/>
            <w:szCs w:val="24"/>
          </w:rPr>
          <w:t>OER Objectives Worksheet</w:t>
        </w:r>
        <w:commentRangeEnd w:id="1"/>
        <w:r w:rsidR="00E56829" w:rsidRPr="007F14B6">
          <w:rPr>
            <w:rStyle w:val="Hyperlink"/>
            <w:sz w:val="16"/>
            <w:szCs w:val="16"/>
          </w:rPr>
          <w:commentReference w:id="1"/>
        </w:r>
        <w:r w:rsidRPr="007F14B6">
          <w:rPr>
            <w:rStyle w:val="Hyperlink"/>
            <w:rFonts w:ascii="Arial" w:hAnsi="Arial" w:cs="Arial"/>
            <w:i/>
            <w:iCs/>
            <w:sz w:val="24"/>
            <w:szCs w:val="24"/>
          </w:rPr>
          <w:t>.</w:t>
        </w:r>
      </w:hyperlink>
    </w:p>
    <w:p w14:paraId="4D9B1525" w14:textId="77777777" w:rsidR="00140C1C" w:rsidRPr="00FE3304" w:rsidRDefault="00140C1C" w:rsidP="0067531E">
      <w:pPr>
        <w:rPr>
          <w:i/>
          <w:iCs/>
        </w:rPr>
      </w:pPr>
    </w:p>
    <w:p w14:paraId="4B5906EF" w14:textId="44CC1171" w:rsidR="00A55CE8" w:rsidRPr="00A16B8D" w:rsidRDefault="2C44A36D" w:rsidP="2C44A36D">
      <w:pPr>
        <w:pStyle w:val="Heading3"/>
        <w:spacing w:line="240" w:lineRule="auto"/>
      </w:pPr>
      <w:r>
        <w:t xml:space="preserve">Step 1: List your </w:t>
      </w:r>
      <w:proofErr w:type="gramStart"/>
      <w:r>
        <w:t>objectives</w:t>
      </w:r>
      <w:proofErr w:type="gramEnd"/>
    </w:p>
    <w:p w14:paraId="4156FD89" w14:textId="23F14520" w:rsidR="00564C98" w:rsidRPr="00A16B8D" w:rsidRDefault="00B96B3D" w:rsidP="00A16B8D">
      <w:pPr>
        <w:pStyle w:val="Heading4"/>
      </w:pPr>
      <w:bookmarkStart w:id="2" w:name="_Hlk156986032"/>
      <w:r w:rsidRPr="00A16B8D">
        <w:t xml:space="preserve">List </w:t>
      </w:r>
      <w:r w:rsidR="00D946D5" w:rsidRPr="00A16B8D">
        <w:t xml:space="preserve">your course </w:t>
      </w:r>
      <w:proofErr w:type="gramStart"/>
      <w:r w:rsidR="00D946D5" w:rsidRPr="00A16B8D">
        <w:t>outcomes</w:t>
      </w:r>
      <w:proofErr w:type="gramEnd"/>
    </w:p>
    <w:p w14:paraId="0316A05F" w14:textId="4D93BE56" w:rsidR="00B96B3D" w:rsidRPr="00A16B8D" w:rsidRDefault="00B96B3D" w:rsidP="00564C98">
      <w:pPr>
        <w:pStyle w:val="ListParagraph"/>
        <w:spacing w:line="360" w:lineRule="auto"/>
        <w:ind w:left="0"/>
        <w:rPr>
          <w:rFonts w:ascii="Arial" w:eastAsia="Arial" w:hAnsi="Arial" w:cs="Arial"/>
          <w:sz w:val="24"/>
          <w:szCs w:val="24"/>
        </w:rPr>
      </w:pPr>
      <w:r w:rsidRPr="00A16B8D">
        <w:rPr>
          <w:rFonts w:ascii="Arial" w:eastAsia="Arial" w:hAnsi="Arial" w:cs="Arial"/>
          <w:sz w:val="24"/>
          <w:szCs w:val="24"/>
        </w:rPr>
        <w:t>This may include o</w:t>
      </w:r>
      <w:r w:rsidR="003107AE" w:rsidRPr="00A16B8D">
        <w:rPr>
          <w:rFonts w:ascii="Arial" w:eastAsia="Arial" w:hAnsi="Arial" w:cs="Arial"/>
          <w:sz w:val="24"/>
          <w:szCs w:val="24"/>
        </w:rPr>
        <w:t>utcomes</w:t>
      </w:r>
      <w:r w:rsidRPr="00A16B8D">
        <w:rPr>
          <w:rFonts w:ascii="Arial" w:eastAsia="Arial" w:hAnsi="Arial" w:cs="Arial"/>
          <w:sz w:val="24"/>
          <w:szCs w:val="24"/>
        </w:rPr>
        <w:t xml:space="preserve"> for one course or several courses, depending on your OER plan. Course </w:t>
      </w:r>
      <w:r w:rsidR="003107AE" w:rsidRPr="00A16B8D">
        <w:rPr>
          <w:rFonts w:ascii="Arial" w:eastAsia="Arial" w:hAnsi="Arial" w:cs="Arial"/>
          <w:sz w:val="24"/>
          <w:szCs w:val="24"/>
        </w:rPr>
        <w:t>Outcomes</w:t>
      </w:r>
      <w:r w:rsidRPr="00A16B8D">
        <w:rPr>
          <w:rFonts w:ascii="Arial" w:eastAsia="Arial" w:hAnsi="Arial" w:cs="Arial"/>
          <w:sz w:val="24"/>
          <w:szCs w:val="24"/>
        </w:rPr>
        <w:t xml:space="preserve"> may be given to instructors by the institution, and they are typically listed in the course syllabus.</w:t>
      </w:r>
      <w:r w:rsidR="003107AE" w:rsidRPr="00A16B8D">
        <w:rPr>
          <w:rFonts w:ascii="Arial" w:eastAsia="Arial" w:hAnsi="Arial" w:cs="Arial"/>
          <w:sz w:val="24"/>
          <w:szCs w:val="24"/>
        </w:rPr>
        <w:t xml:space="preserve"> </w:t>
      </w:r>
      <w:r w:rsidR="00FE3304">
        <w:rPr>
          <w:rFonts w:ascii="Arial" w:eastAsia="Arial" w:hAnsi="Arial" w:cs="Arial"/>
          <w:sz w:val="24"/>
          <w:szCs w:val="24"/>
        </w:rPr>
        <w:t>In OERFSJ Deliverables 1-</w:t>
      </w:r>
      <w:r w:rsidR="0076090A">
        <w:rPr>
          <w:rFonts w:ascii="Arial" w:eastAsia="Arial" w:hAnsi="Arial" w:cs="Arial"/>
          <w:sz w:val="24"/>
          <w:szCs w:val="24"/>
        </w:rPr>
        <w:t>5</w:t>
      </w:r>
      <w:r w:rsidR="00FE3304">
        <w:rPr>
          <w:rFonts w:ascii="Arial" w:eastAsia="Arial" w:hAnsi="Arial" w:cs="Arial"/>
          <w:sz w:val="24"/>
          <w:szCs w:val="24"/>
        </w:rPr>
        <w:t xml:space="preserve"> spreadsheet, in the </w:t>
      </w:r>
      <w:r w:rsidR="00FE3304" w:rsidRPr="0076090A">
        <w:rPr>
          <w:rFonts w:ascii="Arial" w:eastAsia="Arial" w:hAnsi="Arial" w:cs="Arial"/>
          <w:b/>
          <w:bCs/>
          <w:sz w:val="24"/>
          <w:szCs w:val="24"/>
        </w:rPr>
        <w:t xml:space="preserve">OER Objectives Worksheet </w:t>
      </w:r>
      <w:r w:rsidR="00FE3304">
        <w:rPr>
          <w:rFonts w:ascii="Arial" w:eastAsia="Arial" w:hAnsi="Arial" w:cs="Arial"/>
          <w:sz w:val="24"/>
          <w:szCs w:val="24"/>
        </w:rPr>
        <w:t>tab, list</w:t>
      </w:r>
      <w:r w:rsidR="003107AE" w:rsidRPr="00A16B8D">
        <w:rPr>
          <w:rFonts w:ascii="Arial" w:eastAsia="Arial" w:hAnsi="Arial" w:cs="Arial"/>
          <w:sz w:val="24"/>
          <w:szCs w:val="24"/>
        </w:rPr>
        <w:t xml:space="preserve"> </w:t>
      </w:r>
      <w:r w:rsidR="0076090A" w:rsidRPr="00A16B8D">
        <w:rPr>
          <w:rFonts w:ascii="Arial" w:eastAsia="Arial" w:hAnsi="Arial" w:cs="Arial"/>
          <w:sz w:val="24"/>
          <w:szCs w:val="24"/>
        </w:rPr>
        <w:t>all</w:t>
      </w:r>
      <w:r w:rsidR="00E56829">
        <w:rPr>
          <w:rFonts w:ascii="Arial" w:eastAsia="Arial" w:hAnsi="Arial" w:cs="Arial"/>
          <w:sz w:val="24"/>
          <w:szCs w:val="24"/>
        </w:rPr>
        <w:t xml:space="preserve"> your c</w:t>
      </w:r>
      <w:r w:rsidR="003107AE" w:rsidRPr="00A16B8D">
        <w:rPr>
          <w:rFonts w:ascii="Arial" w:eastAsia="Arial" w:hAnsi="Arial" w:cs="Arial"/>
          <w:sz w:val="24"/>
          <w:szCs w:val="24"/>
        </w:rPr>
        <w:t xml:space="preserve">ourse </w:t>
      </w:r>
      <w:r w:rsidR="00E56829">
        <w:rPr>
          <w:rFonts w:ascii="Arial" w:eastAsia="Arial" w:hAnsi="Arial" w:cs="Arial"/>
          <w:sz w:val="24"/>
          <w:szCs w:val="24"/>
        </w:rPr>
        <w:t>o</w:t>
      </w:r>
      <w:r w:rsidR="003107AE" w:rsidRPr="00A16B8D">
        <w:rPr>
          <w:rFonts w:ascii="Arial" w:eastAsia="Arial" w:hAnsi="Arial" w:cs="Arial"/>
          <w:sz w:val="24"/>
          <w:szCs w:val="24"/>
        </w:rPr>
        <w:t>utcomes</w:t>
      </w:r>
      <w:r w:rsidR="00FE3304">
        <w:rPr>
          <w:rFonts w:ascii="Arial" w:eastAsia="Arial" w:hAnsi="Arial" w:cs="Arial"/>
          <w:sz w:val="24"/>
          <w:szCs w:val="24"/>
        </w:rPr>
        <w:t xml:space="preserve"> the </w:t>
      </w:r>
      <w:r w:rsidR="00FE3304" w:rsidRPr="00FE3304">
        <w:rPr>
          <w:rFonts w:ascii="Arial" w:eastAsia="Arial" w:hAnsi="Arial" w:cs="Arial"/>
          <w:b/>
          <w:bCs/>
          <w:sz w:val="24"/>
          <w:szCs w:val="24"/>
        </w:rPr>
        <w:t>Course Outcomes</w:t>
      </w:r>
      <w:r w:rsidR="00FE3304">
        <w:rPr>
          <w:rFonts w:ascii="Arial" w:eastAsia="Arial" w:hAnsi="Arial" w:cs="Arial"/>
          <w:sz w:val="24"/>
          <w:szCs w:val="24"/>
        </w:rPr>
        <w:t xml:space="preserve"> column</w:t>
      </w:r>
      <w:r w:rsidR="003107AE" w:rsidRPr="00A16B8D">
        <w:rPr>
          <w:rFonts w:ascii="Arial" w:eastAsia="Arial" w:hAnsi="Arial" w:cs="Arial"/>
          <w:sz w:val="24"/>
          <w:szCs w:val="24"/>
        </w:rPr>
        <w:t>.</w:t>
      </w:r>
    </w:p>
    <w:p w14:paraId="1556AD6D" w14:textId="77777777" w:rsidR="00A55CE8" w:rsidRPr="00A16B8D" w:rsidRDefault="00A55CE8" w:rsidP="00564C98">
      <w:pPr>
        <w:pStyle w:val="ListParagraph"/>
        <w:spacing w:line="276" w:lineRule="auto"/>
        <w:ind w:left="0"/>
        <w:rPr>
          <w:rFonts w:ascii="Arial" w:eastAsia="Arial" w:hAnsi="Arial" w:cs="Arial"/>
          <w:sz w:val="24"/>
          <w:szCs w:val="24"/>
        </w:rPr>
      </w:pPr>
    </w:p>
    <w:p w14:paraId="3D9E6310" w14:textId="5086C7DF" w:rsidR="00A55CE8" w:rsidRPr="00A16B8D" w:rsidRDefault="0076090A" w:rsidP="00564C98">
      <w:pPr>
        <w:pStyle w:val="ListParagraph"/>
        <w:spacing w:line="276" w:lineRule="auto"/>
        <w:rPr>
          <w:rFonts w:ascii="Arial" w:eastAsia="Arial" w:hAnsi="Arial" w:cs="Arial"/>
          <w:i/>
          <w:iCs/>
          <w:sz w:val="24"/>
          <w:szCs w:val="24"/>
        </w:rPr>
      </w:pPr>
      <w:r>
        <w:rPr>
          <w:rFonts w:ascii="Arial" w:eastAsia="Arial" w:hAnsi="Arial" w:cs="Arial"/>
          <w:i/>
          <w:iCs/>
          <w:sz w:val="24"/>
          <w:szCs w:val="24"/>
        </w:rPr>
        <w:t>Course Outcomes example from a COMM 101 course</w:t>
      </w:r>
      <w:r w:rsidR="00B96B3D" w:rsidRPr="00A16B8D">
        <w:rPr>
          <w:rFonts w:ascii="Arial" w:eastAsia="Arial" w:hAnsi="Arial" w:cs="Arial"/>
          <w:i/>
          <w:iCs/>
          <w:sz w:val="24"/>
          <w:szCs w:val="24"/>
        </w:rPr>
        <w:t>: By the end of this course, students will be able to…</w:t>
      </w:r>
    </w:p>
    <w:bookmarkEnd w:id="0"/>
    <w:bookmarkEnd w:id="2"/>
    <w:p w14:paraId="2D0C84DF" w14:textId="31CED4D4" w:rsidR="00E04E3F" w:rsidRPr="00E04E3F" w:rsidRDefault="00E04E3F" w:rsidP="00E04E3F">
      <w:pPr>
        <w:spacing w:line="240" w:lineRule="auto"/>
        <w:ind w:left="1440"/>
        <w:rPr>
          <w:rFonts w:ascii="Arial" w:eastAsia="Arial" w:hAnsi="Arial" w:cs="Arial"/>
          <w:i/>
          <w:iCs/>
          <w:color w:val="000000" w:themeColor="text1"/>
        </w:rPr>
      </w:pPr>
      <w:r w:rsidRPr="00E04E3F">
        <w:rPr>
          <w:rFonts w:ascii="Arial" w:eastAsia="Arial" w:hAnsi="Arial" w:cs="Arial"/>
          <w:i/>
          <w:iCs/>
          <w:color w:val="000000" w:themeColor="text1"/>
        </w:rPr>
        <w:t xml:space="preserve">CO-1 </w:t>
      </w:r>
      <w:r w:rsidR="0076090A">
        <w:rPr>
          <w:rFonts w:ascii="Arial" w:eastAsia="Arial" w:hAnsi="Arial" w:cs="Arial"/>
          <w:i/>
          <w:iCs/>
          <w:color w:val="000000" w:themeColor="text1"/>
        </w:rPr>
        <w:t>Understand and apply fundamental communication theories, models, and principles to various contexts.</w:t>
      </w:r>
    </w:p>
    <w:p w14:paraId="54523A59" w14:textId="07282CAD" w:rsidR="00E04E3F" w:rsidRPr="00E04E3F" w:rsidRDefault="00E04E3F" w:rsidP="00E04E3F">
      <w:pPr>
        <w:spacing w:line="240" w:lineRule="auto"/>
        <w:ind w:left="1440"/>
        <w:rPr>
          <w:rFonts w:ascii="Arial" w:eastAsia="Arial" w:hAnsi="Arial" w:cs="Arial"/>
          <w:i/>
          <w:iCs/>
          <w:color w:val="000000" w:themeColor="text1"/>
        </w:rPr>
      </w:pPr>
      <w:r w:rsidRPr="00E04E3F">
        <w:rPr>
          <w:rFonts w:ascii="Arial" w:eastAsia="Arial" w:hAnsi="Arial" w:cs="Arial"/>
          <w:i/>
          <w:iCs/>
          <w:color w:val="000000" w:themeColor="text1"/>
        </w:rPr>
        <w:t xml:space="preserve">CO-2 </w:t>
      </w:r>
      <w:r w:rsidR="0076090A">
        <w:rPr>
          <w:rFonts w:ascii="Arial" w:eastAsia="Arial" w:hAnsi="Arial" w:cs="Arial"/>
          <w:i/>
          <w:iCs/>
          <w:color w:val="000000" w:themeColor="text1"/>
        </w:rPr>
        <w:t>Demonstrate proficiency in both verbal and nonverbal communication, including public speaking, listening skills, and body language.</w:t>
      </w:r>
    </w:p>
    <w:p w14:paraId="71955247" w14:textId="5CBAF43D" w:rsidR="00E04E3F" w:rsidRPr="00E04E3F" w:rsidRDefault="00E04E3F" w:rsidP="00E04E3F">
      <w:pPr>
        <w:spacing w:line="240" w:lineRule="auto"/>
        <w:ind w:left="1440"/>
        <w:rPr>
          <w:rFonts w:ascii="Arial" w:eastAsia="Arial" w:hAnsi="Arial" w:cs="Arial"/>
          <w:i/>
          <w:iCs/>
          <w:color w:val="000000" w:themeColor="text1"/>
        </w:rPr>
      </w:pPr>
      <w:r w:rsidRPr="00E04E3F">
        <w:rPr>
          <w:rFonts w:ascii="Arial" w:eastAsia="Arial" w:hAnsi="Arial" w:cs="Arial"/>
          <w:i/>
          <w:iCs/>
          <w:color w:val="000000" w:themeColor="text1"/>
        </w:rPr>
        <w:t xml:space="preserve">CO-3 </w:t>
      </w:r>
      <w:r w:rsidR="0076090A">
        <w:rPr>
          <w:rFonts w:ascii="Arial" w:eastAsia="Arial" w:hAnsi="Arial" w:cs="Arial"/>
          <w:i/>
          <w:iCs/>
          <w:color w:val="000000" w:themeColor="text1"/>
        </w:rPr>
        <w:t>Develop effective interpersonal communication skills, including conflict resolution, active listening, and empathy.</w:t>
      </w:r>
    </w:p>
    <w:p w14:paraId="088267DB" w14:textId="5A4B9CEA" w:rsidR="00E04E3F" w:rsidRPr="00E04E3F" w:rsidRDefault="00E04E3F" w:rsidP="00E04E3F">
      <w:pPr>
        <w:spacing w:line="240" w:lineRule="auto"/>
        <w:ind w:left="1440"/>
        <w:rPr>
          <w:rFonts w:ascii="Arial" w:eastAsia="Arial" w:hAnsi="Arial" w:cs="Arial"/>
          <w:i/>
          <w:iCs/>
          <w:color w:val="000000" w:themeColor="text1"/>
        </w:rPr>
      </w:pPr>
      <w:r w:rsidRPr="00E04E3F">
        <w:rPr>
          <w:rFonts w:ascii="Arial" w:eastAsia="Arial" w:hAnsi="Arial" w:cs="Arial"/>
          <w:i/>
          <w:iCs/>
          <w:color w:val="000000" w:themeColor="text1"/>
        </w:rPr>
        <w:t xml:space="preserve">CO-4 </w:t>
      </w:r>
      <w:r w:rsidR="0076090A">
        <w:rPr>
          <w:rFonts w:ascii="Arial" w:eastAsia="Arial" w:hAnsi="Arial" w:cs="Arial"/>
          <w:i/>
          <w:iCs/>
          <w:color w:val="000000" w:themeColor="text1"/>
        </w:rPr>
        <w:t>Demonstrate the ability to compose clear, concise, and well-organized</w:t>
      </w:r>
      <w:r w:rsidR="004C50BF">
        <w:rPr>
          <w:rFonts w:ascii="Arial" w:eastAsia="Arial" w:hAnsi="Arial" w:cs="Arial"/>
          <w:i/>
          <w:iCs/>
          <w:color w:val="000000" w:themeColor="text1"/>
        </w:rPr>
        <w:t xml:space="preserve"> written messages, identifying biases, fallacies, and persuasive techniques.</w:t>
      </w:r>
    </w:p>
    <w:p w14:paraId="0DD6EBFE" w14:textId="713372BE" w:rsidR="00E04E3F" w:rsidRPr="00E04E3F" w:rsidRDefault="00E04E3F" w:rsidP="00E04E3F">
      <w:pPr>
        <w:spacing w:line="240" w:lineRule="auto"/>
        <w:ind w:left="1440"/>
        <w:rPr>
          <w:rFonts w:ascii="Arial" w:eastAsia="Arial" w:hAnsi="Arial" w:cs="Arial"/>
          <w:i/>
          <w:iCs/>
          <w:color w:val="000000" w:themeColor="text1"/>
        </w:rPr>
      </w:pPr>
      <w:r w:rsidRPr="00E04E3F">
        <w:rPr>
          <w:rFonts w:ascii="Arial" w:eastAsia="Arial" w:hAnsi="Arial" w:cs="Arial"/>
          <w:i/>
          <w:iCs/>
          <w:color w:val="000000" w:themeColor="text1"/>
        </w:rPr>
        <w:t xml:space="preserve">CO-5 </w:t>
      </w:r>
      <w:r w:rsidR="004C50BF">
        <w:rPr>
          <w:rFonts w:ascii="Arial" w:eastAsia="Arial" w:hAnsi="Arial" w:cs="Arial"/>
          <w:i/>
          <w:iCs/>
          <w:color w:val="000000" w:themeColor="text1"/>
        </w:rPr>
        <w:t>Understand and apply ethical principles in communication, demonstrating awareness of cultural sensitivity, honesty, and responsible use of communication channels.</w:t>
      </w:r>
    </w:p>
    <w:p w14:paraId="6B84AF7C" w14:textId="77777777" w:rsidR="002C6F9C" w:rsidRPr="00A16B8D" w:rsidRDefault="002C6F9C" w:rsidP="00A55CE8">
      <w:pPr>
        <w:pBdr>
          <w:top w:val="nil"/>
          <w:left w:val="nil"/>
          <w:bottom w:val="nil"/>
          <w:right w:val="nil"/>
          <w:between w:val="nil"/>
        </w:pBdr>
        <w:spacing w:line="360" w:lineRule="auto"/>
        <w:rPr>
          <w:rFonts w:ascii="Arial" w:eastAsia="Times New Roman" w:hAnsi="Arial" w:cs="Arial"/>
          <w:color w:val="000000"/>
          <w:sz w:val="24"/>
          <w:szCs w:val="24"/>
        </w:rPr>
      </w:pPr>
    </w:p>
    <w:p w14:paraId="5AEF32AE" w14:textId="3E206940" w:rsidR="00564C98" w:rsidRPr="00A16B8D" w:rsidRDefault="00B96B3D" w:rsidP="00A16B8D">
      <w:pPr>
        <w:pStyle w:val="Heading4"/>
      </w:pPr>
      <w:bookmarkStart w:id="3" w:name="_Hlk156986046"/>
      <w:r w:rsidRPr="00A16B8D">
        <w:t xml:space="preserve">List </w:t>
      </w:r>
      <w:r w:rsidR="00D946D5">
        <w:t>y</w:t>
      </w:r>
      <w:r w:rsidRPr="00A16B8D">
        <w:t xml:space="preserve">our </w:t>
      </w:r>
      <w:r w:rsidR="00F87827">
        <w:t xml:space="preserve">Weekly or </w:t>
      </w:r>
      <w:r w:rsidRPr="00A16B8D">
        <w:t>Module</w:t>
      </w:r>
      <w:r w:rsidR="0092160D" w:rsidRPr="00A16B8D">
        <w:t xml:space="preserve"> </w:t>
      </w:r>
      <w:r w:rsidR="00564C98" w:rsidRPr="00A16B8D">
        <w:t>O</w:t>
      </w:r>
      <w:r w:rsidR="0092160D" w:rsidRPr="00A16B8D">
        <w:t>bjectives</w:t>
      </w:r>
    </w:p>
    <w:p w14:paraId="3EB5EBBB" w14:textId="40ADEC59" w:rsidR="00564C98" w:rsidRPr="009C6617" w:rsidRDefault="6883BC50" w:rsidP="6883BC50">
      <w:pPr>
        <w:pBdr>
          <w:top w:val="nil"/>
          <w:left w:val="nil"/>
          <w:bottom w:val="nil"/>
          <w:right w:val="nil"/>
          <w:between w:val="nil"/>
        </w:pBdr>
        <w:spacing w:line="360" w:lineRule="auto"/>
        <w:rPr>
          <w:rFonts w:ascii="Arial" w:hAnsi="Arial" w:cs="Arial"/>
          <w:sz w:val="24"/>
          <w:szCs w:val="24"/>
        </w:rPr>
      </w:pPr>
      <w:r w:rsidRPr="6883BC50">
        <w:rPr>
          <w:rFonts w:ascii="Arial" w:eastAsia="Times New Roman" w:hAnsi="Arial" w:cs="Arial"/>
          <w:color w:val="000000" w:themeColor="text1"/>
          <w:sz w:val="24"/>
          <w:szCs w:val="24"/>
        </w:rPr>
        <w:t>I</w:t>
      </w:r>
      <w:r w:rsidRPr="6883BC50">
        <w:rPr>
          <w:rFonts w:ascii="Arial" w:hAnsi="Arial" w:cs="Arial"/>
          <w:sz w:val="24"/>
          <w:szCs w:val="24"/>
        </w:rPr>
        <w:t xml:space="preserve">f your course for which the OER will be used is already built, you likely have a list of objectives for each week or module of work within the course. If not, or if you are building the course for which the OER will be used, you will need to create a list of objectives for each week or module of the course. These weekly or module objectives should support the course outcomes, be more specific than the course outcomes, and written from the point of view of the student. </w:t>
      </w:r>
    </w:p>
    <w:p w14:paraId="3BA724A9" w14:textId="2B96D223" w:rsidR="00B96B3D" w:rsidRPr="009C6617" w:rsidRDefault="00564C98" w:rsidP="00564C98">
      <w:pPr>
        <w:pBdr>
          <w:top w:val="nil"/>
          <w:left w:val="nil"/>
          <w:bottom w:val="nil"/>
          <w:right w:val="nil"/>
          <w:between w:val="nil"/>
        </w:pBdr>
        <w:spacing w:line="360" w:lineRule="auto"/>
        <w:rPr>
          <w:rFonts w:ascii="Arial" w:eastAsia="Times New Roman" w:hAnsi="Arial" w:cs="Arial"/>
          <w:b/>
          <w:bCs/>
          <w:color w:val="000000"/>
          <w:sz w:val="24"/>
          <w:szCs w:val="24"/>
        </w:rPr>
      </w:pPr>
      <w:r w:rsidRPr="009C6617">
        <w:rPr>
          <w:rFonts w:ascii="Arial" w:eastAsia="Times New Roman" w:hAnsi="Arial" w:cs="Arial"/>
          <w:color w:val="000000"/>
          <w:sz w:val="24"/>
          <w:szCs w:val="24"/>
        </w:rPr>
        <w:t>In the</w:t>
      </w:r>
      <w:r w:rsidR="00FE3304">
        <w:rPr>
          <w:rFonts w:ascii="Arial" w:eastAsia="Times New Roman" w:hAnsi="Arial" w:cs="Arial"/>
          <w:color w:val="000000"/>
          <w:sz w:val="24"/>
          <w:szCs w:val="24"/>
        </w:rPr>
        <w:t xml:space="preserve"> </w:t>
      </w:r>
      <w:r w:rsidR="00FE3304" w:rsidRPr="00FE3304">
        <w:rPr>
          <w:rFonts w:ascii="Arial" w:eastAsia="Times New Roman" w:hAnsi="Arial" w:cs="Arial"/>
          <w:b/>
          <w:bCs/>
          <w:color w:val="000000"/>
          <w:sz w:val="24"/>
          <w:szCs w:val="24"/>
        </w:rPr>
        <w:t>Original Weekly or Module Objectives</w:t>
      </w:r>
      <w:r w:rsidR="00FE3304">
        <w:rPr>
          <w:rFonts w:ascii="Arial" w:eastAsia="Times New Roman" w:hAnsi="Arial" w:cs="Arial"/>
          <w:color w:val="000000"/>
          <w:sz w:val="24"/>
          <w:szCs w:val="24"/>
        </w:rPr>
        <w:t xml:space="preserve"> column</w:t>
      </w:r>
      <w:r w:rsidRPr="009C6617">
        <w:rPr>
          <w:rFonts w:ascii="Arial" w:eastAsia="Times New Roman" w:hAnsi="Arial" w:cs="Arial"/>
          <w:color w:val="000000"/>
          <w:sz w:val="24"/>
          <w:szCs w:val="24"/>
        </w:rPr>
        <w:t>, s</w:t>
      </w:r>
      <w:r w:rsidR="0092160D" w:rsidRPr="009C6617">
        <w:rPr>
          <w:rFonts w:ascii="Arial" w:eastAsia="Times New Roman" w:hAnsi="Arial" w:cs="Arial"/>
          <w:color w:val="000000"/>
          <w:sz w:val="24"/>
          <w:szCs w:val="24"/>
        </w:rPr>
        <w:t xml:space="preserve">tart by listing </w:t>
      </w:r>
      <w:r w:rsidR="0052316A" w:rsidRPr="009C6617">
        <w:rPr>
          <w:rFonts w:ascii="Arial" w:eastAsia="Times New Roman" w:hAnsi="Arial" w:cs="Arial"/>
          <w:color w:val="000000"/>
          <w:sz w:val="24"/>
          <w:szCs w:val="24"/>
        </w:rPr>
        <w:t>all</w:t>
      </w:r>
      <w:r w:rsidR="0092160D" w:rsidRPr="009C6617">
        <w:rPr>
          <w:rFonts w:ascii="Arial" w:eastAsia="Times New Roman" w:hAnsi="Arial" w:cs="Arial"/>
          <w:color w:val="000000"/>
          <w:sz w:val="24"/>
          <w:szCs w:val="24"/>
        </w:rPr>
        <w:t xml:space="preserve"> </w:t>
      </w:r>
      <w:r w:rsidRPr="009C6617">
        <w:rPr>
          <w:rFonts w:ascii="Arial" w:eastAsia="Times New Roman" w:hAnsi="Arial" w:cs="Arial"/>
          <w:color w:val="000000"/>
          <w:sz w:val="24"/>
          <w:szCs w:val="24"/>
        </w:rPr>
        <w:t xml:space="preserve">your </w:t>
      </w:r>
      <w:r w:rsidR="00F87827">
        <w:rPr>
          <w:rFonts w:ascii="Arial" w:eastAsia="Times New Roman" w:hAnsi="Arial" w:cs="Arial"/>
          <w:color w:val="000000"/>
          <w:sz w:val="24"/>
          <w:szCs w:val="24"/>
        </w:rPr>
        <w:t>weekly</w:t>
      </w:r>
      <w:r w:rsidRPr="009C6617">
        <w:rPr>
          <w:rFonts w:ascii="Arial" w:eastAsia="Times New Roman" w:hAnsi="Arial" w:cs="Arial"/>
          <w:color w:val="000000"/>
          <w:sz w:val="24"/>
          <w:szCs w:val="24"/>
        </w:rPr>
        <w:t xml:space="preserve"> or </w:t>
      </w:r>
      <w:r w:rsidR="00F87827">
        <w:rPr>
          <w:rFonts w:ascii="Arial" w:eastAsia="Times New Roman" w:hAnsi="Arial" w:cs="Arial"/>
          <w:color w:val="000000"/>
          <w:sz w:val="24"/>
          <w:szCs w:val="24"/>
        </w:rPr>
        <w:t>module</w:t>
      </w:r>
      <w:r w:rsidRPr="009C6617">
        <w:rPr>
          <w:rFonts w:ascii="Arial" w:eastAsia="Times New Roman" w:hAnsi="Arial" w:cs="Arial"/>
          <w:color w:val="000000"/>
          <w:sz w:val="24"/>
          <w:szCs w:val="24"/>
        </w:rPr>
        <w:t xml:space="preserve"> objective</w:t>
      </w:r>
      <w:r w:rsidR="00E56829">
        <w:rPr>
          <w:rFonts w:ascii="Arial" w:eastAsia="Times New Roman" w:hAnsi="Arial" w:cs="Arial"/>
          <w:color w:val="000000"/>
          <w:sz w:val="24"/>
          <w:szCs w:val="24"/>
        </w:rPr>
        <w:t>s</w:t>
      </w:r>
      <w:r w:rsidR="0092160D" w:rsidRPr="009C6617">
        <w:rPr>
          <w:rFonts w:ascii="Arial" w:eastAsia="Times New Roman" w:hAnsi="Arial" w:cs="Arial"/>
          <w:color w:val="000000"/>
          <w:sz w:val="24"/>
          <w:szCs w:val="24"/>
        </w:rPr>
        <w:t xml:space="preserve">. </w:t>
      </w:r>
      <w:r w:rsidR="00A55CE8" w:rsidRPr="009C6617">
        <w:rPr>
          <w:rFonts w:ascii="Arial" w:eastAsia="Times New Roman" w:hAnsi="Arial" w:cs="Arial"/>
          <w:color w:val="000000"/>
          <w:sz w:val="24"/>
          <w:szCs w:val="24"/>
        </w:rPr>
        <w:t xml:space="preserve">It may take a bit of time to </w:t>
      </w:r>
      <w:r w:rsidRPr="009C6617">
        <w:rPr>
          <w:rFonts w:ascii="Arial" w:eastAsia="Times New Roman" w:hAnsi="Arial" w:cs="Arial"/>
          <w:color w:val="000000"/>
          <w:sz w:val="24"/>
          <w:szCs w:val="24"/>
        </w:rPr>
        <w:t>list</w:t>
      </w:r>
      <w:r w:rsidR="00A55CE8" w:rsidRPr="009C6617">
        <w:rPr>
          <w:rFonts w:ascii="Arial" w:eastAsia="Times New Roman" w:hAnsi="Arial" w:cs="Arial"/>
          <w:color w:val="000000"/>
          <w:sz w:val="24"/>
          <w:szCs w:val="24"/>
        </w:rPr>
        <w:t xml:space="preserve"> the objectives for an entire course(s). Work as a team to ensure all the objectives are listed.</w:t>
      </w:r>
    </w:p>
    <w:p w14:paraId="231F61C4" w14:textId="06326AC3" w:rsidR="00A55CE8" w:rsidRPr="009C6617" w:rsidRDefault="27C02571" w:rsidP="00564C98">
      <w:pPr>
        <w:pStyle w:val="ListParagraph"/>
        <w:pBdr>
          <w:top w:val="nil"/>
          <w:left w:val="nil"/>
          <w:bottom w:val="nil"/>
          <w:right w:val="nil"/>
          <w:between w:val="nil"/>
        </w:pBdr>
        <w:spacing w:line="360" w:lineRule="auto"/>
        <w:ind w:left="0"/>
        <w:rPr>
          <w:rFonts w:ascii="Arial" w:eastAsia="Times New Roman" w:hAnsi="Arial" w:cs="Arial"/>
          <w:b/>
          <w:bCs/>
          <w:color w:val="000000"/>
          <w:sz w:val="24"/>
          <w:szCs w:val="24"/>
        </w:rPr>
      </w:pPr>
      <w:r w:rsidRPr="27C02571">
        <w:rPr>
          <w:rStyle w:val="Strong"/>
          <w:rFonts w:ascii="Arial" w:hAnsi="Arial" w:cs="Arial"/>
          <w:sz w:val="24"/>
          <w:szCs w:val="24"/>
        </w:rPr>
        <w:t>Note:</w:t>
      </w:r>
      <w:r w:rsidRPr="27C02571">
        <w:rPr>
          <w:rFonts w:ascii="Arial" w:hAnsi="Arial" w:cs="Arial"/>
          <w:sz w:val="24"/>
          <w:szCs w:val="24"/>
        </w:rPr>
        <w:t xml:space="preserve"> Though you may choose to list the Weekly or Module Objectives in the order in which they fall in your current course, the order of the objectives is not the focus of this step. The important thing is to list them all. Organizing the order in which you will cover them will come later.</w:t>
      </w:r>
    </w:p>
    <w:p w14:paraId="6A3BD0DA" w14:textId="0713A9FE" w:rsidR="27C02571" w:rsidRDefault="27C02571" w:rsidP="27C02571">
      <w:pPr>
        <w:pStyle w:val="ListParagraph"/>
        <w:pBdr>
          <w:top w:val="nil"/>
          <w:left w:val="nil"/>
          <w:bottom w:val="nil"/>
          <w:right w:val="nil"/>
          <w:between w:val="nil"/>
        </w:pBdr>
        <w:spacing w:line="240" w:lineRule="auto"/>
        <w:ind w:left="0"/>
        <w:rPr>
          <w:rFonts w:ascii="Arial" w:eastAsia="Times New Roman" w:hAnsi="Arial" w:cs="Arial"/>
          <w:b/>
          <w:bCs/>
          <w:color w:val="000000" w:themeColor="text1"/>
          <w:sz w:val="24"/>
          <w:szCs w:val="24"/>
        </w:rPr>
      </w:pPr>
    </w:p>
    <w:p w14:paraId="69CBA4BB" w14:textId="39DA8C61" w:rsidR="0092160D" w:rsidRPr="00A16B8D" w:rsidRDefault="27C02571" w:rsidP="27C02571">
      <w:pPr>
        <w:pStyle w:val="ListParagraph"/>
        <w:pBdr>
          <w:top w:val="nil"/>
          <w:left w:val="nil"/>
          <w:bottom w:val="nil"/>
          <w:right w:val="nil"/>
          <w:between w:val="nil"/>
        </w:pBdr>
        <w:spacing w:line="240" w:lineRule="auto"/>
        <w:ind w:left="0"/>
        <w:rPr>
          <w:rFonts w:ascii="Arial" w:eastAsia="Times New Roman" w:hAnsi="Arial" w:cs="Arial"/>
          <w:b/>
          <w:bCs/>
          <w:color w:val="000000"/>
          <w:sz w:val="24"/>
          <w:szCs w:val="24"/>
        </w:rPr>
      </w:pPr>
      <w:r w:rsidRPr="27C02571">
        <w:rPr>
          <w:rFonts w:ascii="Arial" w:eastAsia="Times New Roman" w:hAnsi="Arial" w:cs="Arial"/>
          <w:b/>
          <w:bCs/>
          <w:color w:val="000000" w:themeColor="text1"/>
          <w:sz w:val="24"/>
          <w:szCs w:val="24"/>
        </w:rPr>
        <w:t xml:space="preserve">Table 1: </w:t>
      </w:r>
      <w:r w:rsidRPr="27C02571">
        <w:rPr>
          <w:rFonts w:ascii="Arial" w:eastAsia="Times New Roman" w:hAnsi="Arial" w:cs="Arial"/>
          <w:color w:val="000000" w:themeColor="text1"/>
          <w:sz w:val="24"/>
          <w:szCs w:val="24"/>
        </w:rPr>
        <w:t xml:space="preserve">OER Objectives Worksheet </w:t>
      </w:r>
      <w:r w:rsidR="009176A2">
        <w:rPr>
          <w:rFonts w:ascii="Arial" w:eastAsia="Times New Roman" w:hAnsi="Arial" w:cs="Arial"/>
          <w:color w:val="000000" w:themeColor="text1"/>
          <w:sz w:val="24"/>
          <w:szCs w:val="24"/>
        </w:rPr>
        <w:t>with week/module and original objectives</w:t>
      </w:r>
    </w:p>
    <w:tbl>
      <w:tblPr>
        <w:tblW w:w="140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20" w:firstRow="1" w:lastRow="0" w:firstColumn="0" w:lastColumn="0" w:noHBand="0" w:noVBand="1"/>
      </w:tblPr>
      <w:tblGrid>
        <w:gridCol w:w="1525"/>
        <w:gridCol w:w="5670"/>
        <w:gridCol w:w="6840"/>
      </w:tblGrid>
      <w:tr w:rsidR="00766768" w:rsidRPr="00A16B8D" w14:paraId="3DC165A8" w14:textId="77777777" w:rsidTr="27C02571">
        <w:tc>
          <w:tcPr>
            <w:tcW w:w="1525" w:type="dxa"/>
          </w:tcPr>
          <w:bookmarkEnd w:id="3"/>
          <w:p w14:paraId="60C37D20" w14:textId="77777777" w:rsidR="00766768" w:rsidRPr="009C6617" w:rsidRDefault="00766768">
            <w:pPr>
              <w:jc w:val="center"/>
              <w:rPr>
                <w:rFonts w:ascii="Arial" w:eastAsia="Arial" w:hAnsi="Arial" w:cs="Arial"/>
                <w:b/>
                <w:sz w:val="24"/>
                <w:szCs w:val="24"/>
              </w:rPr>
            </w:pPr>
            <w:r w:rsidRPr="009C6617">
              <w:rPr>
                <w:rFonts w:ascii="Arial" w:eastAsia="Arial" w:hAnsi="Arial" w:cs="Arial"/>
                <w:b/>
                <w:sz w:val="24"/>
                <w:szCs w:val="24"/>
              </w:rPr>
              <w:t>Week or</w:t>
            </w:r>
          </w:p>
          <w:p w14:paraId="5225C65D" w14:textId="0C34CDAF" w:rsidR="00766768" w:rsidRPr="009C6617" w:rsidRDefault="00766768">
            <w:pPr>
              <w:jc w:val="center"/>
              <w:rPr>
                <w:rFonts w:ascii="Arial" w:eastAsia="Arial" w:hAnsi="Arial" w:cs="Arial"/>
                <w:b/>
                <w:sz w:val="24"/>
                <w:szCs w:val="24"/>
              </w:rPr>
            </w:pPr>
            <w:r w:rsidRPr="009C6617">
              <w:rPr>
                <w:rFonts w:ascii="Arial" w:eastAsia="Arial" w:hAnsi="Arial" w:cs="Arial"/>
                <w:b/>
                <w:sz w:val="24"/>
                <w:szCs w:val="24"/>
              </w:rPr>
              <w:t>Module</w:t>
            </w:r>
          </w:p>
        </w:tc>
        <w:tc>
          <w:tcPr>
            <w:tcW w:w="5670" w:type="dxa"/>
          </w:tcPr>
          <w:p w14:paraId="0E37B59B" w14:textId="083A2BCF" w:rsidR="00766768" w:rsidRPr="009C6617" w:rsidRDefault="00766768">
            <w:pPr>
              <w:jc w:val="center"/>
              <w:rPr>
                <w:rFonts w:ascii="Arial" w:eastAsia="Arial" w:hAnsi="Arial" w:cs="Arial"/>
                <w:b/>
                <w:sz w:val="24"/>
                <w:szCs w:val="24"/>
              </w:rPr>
            </w:pPr>
            <w:r w:rsidRPr="009C6617">
              <w:rPr>
                <w:rFonts w:ascii="Arial" w:eastAsia="Arial" w:hAnsi="Arial" w:cs="Arial"/>
                <w:b/>
                <w:sz w:val="24"/>
                <w:szCs w:val="24"/>
              </w:rPr>
              <w:t>Original Weekly or Module Objectives</w:t>
            </w:r>
          </w:p>
        </w:tc>
        <w:tc>
          <w:tcPr>
            <w:tcW w:w="6840" w:type="dxa"/>
          </w:tcPr>
          <w:p w14:paraId="0A3EAA4B" w14:textId="2D32C26C" w:rsidR="00766768" w:rsidRPr="009C6617" w:rsidRDefault="00766768">
            <w:pPr>
              <w:jc w:val="center"/>
              <w:rPr>
                <w:rFonts w:ascii="Arial" w:eastAsia="Arial" w:hAnsi="Arial" w:cs="Arial"/>
                <w:b/>
                <w:sz w:val="24"/>
                <w:szCs w:val="24"/>
              </w:rPr>
            </w:pPr>
            <w:r w:rsidRPr="009C6617">
              <w:rPr>
                <w:rFonts w:ascii="Arial" w:eastAsia="Arial" w:hAnsi="Arial" w:cs="Arial"/>
                <w:b/>
                <w:sz w:val="24"/>
                <w:szCs w:val="24"/>
              </w:rPr>
              <w:t>Measurable Weekly or Module Objectives</w:t>
            </w:r>
          </w:p>
        </w:tc>
      </w:tr>
      <w:tr w:rsidR="00766768" w:rsidRPr="00A16B8D" w14:paraId="1AEB3093" w14:textId="77777777" w:rsidTr="27C02571">
        <w:tc>
          <w:tcPr>
            <w:tcW w:w="1525" w:type="dxa"/>
            <w:shd w:val="clear" w:color="auto" w:fill="F2F2F2" w:themeFill="background1" w:themeFillShade="F2"/>
          </w:tcPr>
          <w:p w14:paraId="3F65B2B3" w14:textId="77777777" w:rsidR="00766768" w:rsidRPr="009C6617" w:rsidRDefault="00766768">
            <w:pPr>
              <w:rPr>
                <w:rFonts w:ascii="Arial" w:eastAsia="Arial" w:hAnsi="Arial" w:cs="Arial"/>
                <w:i/>
                <w:sz w:val="24"/>
                <w:szCs w:val="24"/>
              </w:rPr>
            </w:pPr>
            <w:r w:rsidRPr="009C6617">
              <w:rPr>
                <w:rFonts w:ascii="Arial" w:eastAsia="Arial" w:hAnsi="Arial" w:cs="Arial"/>
                <w:i/>
                <w:sz w:val="24"/>
                <w:szCs w:val="24"/>
              </w:rPr>
              <w:t>Example</w:t>
            </w:r>
          </w:p>
          <w:p w14:paraId="3B85609C" w14:textId="77777777" w:rsidR="00766768" w:rsidRPr="009C6617" w:rsidRDefault="00766768">
            <w:pPr>
              <w:rPr>
                <w:rFonts w:ascii="Arial" w:eastAsia="Arial" w:hAnsi="Arial" w:cs="Arial"/>
                <w:i/>
                <w:sz w:val="24"/>
                <w:szCs w:val="24"/>
              </w:rPr>
            </w:pPr>
          </w:p>
          <w:p w14:paraId="37A662AD" w14:textId="77777777" w:rsidR="00766768" w:rsidRPr="009C6617" w:rsidRDefault="00766768">
            <w:pPr>
              <w:rPr>
                <w:rFonts w:ascii="Arial" w:eastAsia="Arial" w:hAnsi="Arial" w:cs="Arial"/>
                <w:i/>
                <w:iCs/>
                <w:sz w:val="24"/>
                <w:szCs w:val="24"/>
              </w:rPr>
            </w:pPr>
            <w:r w:rsidRPr="009C6617">
              <w:rPr>
                <w:rFonts w:ascii="Arial" w:eastAsia="Arial" w:hAnsi="Arial" w:cs="Arial"/>
                <w:sz w:val="24"/>
                <w:szCs w:val="24"/>
              </w:rPr>
              <w:t xml:space="preserve">Week 1 </w:t>
            </w:r>
            <w:r w:rsidRPr="009C6617">
              <w:rPr>
                <w:rFonts w:ascii="Arial" w:eastAsia="Arial" w:hAnsi="Arial" w:cs="Arial"/>
                <w:i/>
                <w:iCs/>
                <w:sz w:val="24"/>
                <w:szCs w:val="24"/>
              </w:rPr>
              <w:t>or</w:t>
            </w:r>
          </w:p>
          <w:p w14:paraId="06D80383" w14:textId="2C81FB47" w:rsidR="00766768" w:rsidRPr="009C6617" w:rsidRDefault="00766768">
            <w:pPr>
              <w:rPr>
                <w:rFonts w:ascii="Arial" w:eastAsia="Arial" w:hAnsi="Arial" w:cs="Arial"/>
                <w:sz w:val="24"/>
                <w:szCs w:val="24"/>
              </w:rPr>
            </w:pPr>
            <w:r w:rsidRPr="009C6617">
              <w:rPr>
                <w:rFonts w:ascii="Arial" w:eastAsia="Arial" w:hAnsi="Arial" w:cs="Arial"/>
                <w:sz w:val="24"/>
                <w:szCs w:val="24"/>
              </w:rPr>
              <w:t>Module 1</w:t>
            </w:r>
          </w:p>
        </w:tc>
        <w:tc>
          <w:tcPr>
            <w:tcW w:w="5670" w:type="dxa"/>
            <w:shd w:val="clear" w:color="auto" w:fill="F2F2F2" w:themeFill="background1" w:themeFillShade="F2"/>
          </w:tcPr>
          <w:p w14:paraId="7DC9A4BA" w14:textId="787AC999" w:rsidR="00766768" w:rsidRPr="009C6617" w:rsidRDefault="00766768" w:rsidP="001858FF">
            <w:pPr>
              <w:pBdr>
                <w:top w:val="nil"/>
                <w:left w:val="nil"/>
                <w:bottom w:val="nil"/>
                <w:right w:val="nil"/>
                <w:between w:val="nil"/>
              </w:pBdr>
              <w:rPr>
                <w:rFonts w:ascii="Arial" w:eastAsia="Arial" w:hAnsi="Arial" w:cs="Arial"/>
                <w:color w:val="000000"/>
                <w:sz w:val="24"/>
                <w:szCs w:val="24"/>
              </w:rPr>
            </w:pPr>
            <w:r w:rsidRPr="009C6617">
              <w:rPr>
                <w:rFonts w:ascii="Arial" w:eastAsia="Arial" w:hAnsi="Arial" w:cs="Arial"/>
                <w:color w:val="000000"/>
                <w:sz w:val="24"/>
                <w:szCs w:val="24"/>
              </w:rPr>
              <w:t>Upon completing this week/module learners will be able to…</w:t>
            </w:r>
          </w:p>
          <w:p w14:paraId="280B6CF7" w14:textId="3BC17785" w:rsidR="00766768" w:rsidRPr="009C6617" w:rsidRDefault="00766768" w:rsidP="001858FF">
            <w:pPr>
              <w:pBdr>
                <w:top w:val="nil"/>
                <w:left w:val="nil"/>
                <w:bottom w:val="nil"/>
                <w:right w:val="nil"/>
                <w:between w:val="nil"/>
              </w:pBdr>
              <w:rPr>
                <w:rFonts w:ascii="Arial" w:eastAsia="Arial" w:hAnsi="Arial" w:cs="Arial"/>
                <w:color w:val="000000"/>
                <w:sz w:val="24"/>
                <w:szCs w:val="24"/>
              </w:rPr>
            </w:pPr>
            <w:r w:rsidRPr="009C6617">
              <w:rPr>
                <w:rFonts w:ascii="Arial" w:hAnsi="Arial" w:cs="Arial"/>
                <w:color w:val="212529"/>
                <w:sz w:val="24"/>
                <w:szCs w:val="24"/>
              </w:rPr>
              <w:t>Understand persuasive strategies to structure verbal messages that are adapted to specific audiences.</w:t>
            </w:r>
          </w:p>
        </w:tc>
        <w:tc>
          <w:tcPr>
            <w:tcW w:w="6840" w:type="dxa"/>
            <w:shd w:val="clear" w:color="auto" w:fill="F2F2F2" w:themeFill="background1" w:themeFillShade="F2"/>
          </w:tcPr>
          <w:p w14:paraId="5C4C7801" w14:textId="0F5977D6" w:rsidR="00766768" w:rsidRPr="009C6617" w:rsidRDefault="00766768" w:rsidP="009176A2">
            <w:pPr>
              <w:pBdr>
                <w:top w:val="nil"/>
                <w:left w:val="nil"/>
                <w:bottom w:val="nil"/>
                <w:right w:val="nil"/>
                <w:between w:val="nil"/>
              </w:pBdr>
              <w:rPr>
                <w:rFonts w:ascii="Arial" w:eastAsia="Arial" w:hAnsi="Arial" w:cs="Arial"/>
                <w:color w:val="000000"/>
                <w:sz w:val="24"/>
                <w:szCs w:val="24"/>
              </w:rPr>
            </w:pPr>
          </w:p>
        </w:tc>
      </w:tr>
    </w:tbl>
    <w:p w14:paraId="234B64AF" w14:textId="3315CEB4" w:rsidR="27C02571" w:rsidRDefault="27C02571"/>
    <w:p w14:paraId="510B8163" w14:textId="77777777" w:rsidR="00C5222A" w:rsidRPr="00A16B8D" w:rsidRDefault="00C5222A" w:rsidP="00C5222A">
      <w:pPr>
        <w:pBdr>
          <w:top w:val="nil"/>
          <w:left w:val="nil"/>
          <w:bottom w:val="nil"/>
          <w:right w:val="nil"/>
          <w:between w:val="nil"/>
        </w:pBdr>
        <w:spacing w:line="240" w:lineRule="auto"/>
        <w:rPr>
          <w:rFonts w:ascii="Arial" w:eastAsia="Times New Roman" w:hAnsi="Arial" w:cs="Arial"/>
          <w:b/>
          <w:bCs/>
          <w:color w:val="000000"/>
          <w:sz w:val="24"/>
          <w:szCs w:val="24"/>
        </w:rPr>
      </w:pPr>
    </w:p>
    <w:p w14:paraId="6295D95E" w14:textId="1620D1DD" w:rsidR="00564C98" w:rsidRPr="00A16B8D" w:rsidRDefault="00564C98" w:rsidP="00A16B8D">
      <w:pPr>
        <w:pStyle w:val="Heading3"/>
      </w:pPr>
      <w:bookmarkStart w:id="4" w:name="_Hlk156986072"/>
      <w:r w:rsidRPr="00A16B8D">
        <w:rPr>
          <w:bCs/>
        </w:rPr>
        <w:lastRenderedPageBreak/>
        <w:t xml:space="preserve">Step 2: </w:t>
      </w:r>
      <w:r w:rsidR="00EE6C94" w:rsidRPr="00A16B8D">
        <w:t xml:space="preserve">Revise </w:t>
      </w:r>
      <w:r w:rsidR="00D946D5">
        <w:t>o</w:t>
      </w:r>
      <w:r w:rsidR="00EE6C94" w:rsidRPr="00A16B8D">
        <w:t xml:space="preserve">bjectives </w:t>
      </w:r>
      <w:r w:rsidR="00D946D5">
        <w:t>u</w:t>
      </w:r>
      <w:r w:rsidR="00EE6C94" w:rsidRPr="00A16B8D">
        <w:t xml:space="preserve">sing a DEIA </w:t>
      </w:r>
      <w:proofErr w:type="gramStart"/>
      <w:r w:rsidR="00D946D5">
        <w:t>l</w:t>
      </w:r>
      <w:r w:rsidR="00EE6C94" w:rsidRPr="00A16B8D">
        <w:t>ens</w:t>
      </w:r>
      <w:proofErr w:type="gramEnd"/>
    </w:p>
    <w:p w14:paraId="2A3F6A86" w14:textId="10DFD5E5" w:rsidR="00EE6C94" w:rsidRPr="00EE6C94" w:rsidRDefault="00EE6C94" w:rsidP="00EE6C94">
      <w:pPr>
        <w:spacing w:before="100" w:beforeAutospacing="1" w:after="100" w:afterAutospacing="1" w:line="360" w:lineRule="auto"/>
        <w:rPr>
          <w:rFonts w:ascii="Arial" w:eastAsia="Times New Roman" w:hAnsi="Arial" w:cs="Arial"/>
          <w:sz w:val="24"/>
          <w:szCs w:val="24"/>
        </w:rPr>
      </w:pPr>
      <w:r w:rsidRPr="00EE6C94">
        <w:rPr>
          <w:rFonts w:ascii="Arial" w:eastAsia="Times New Roman" w:hAnsi="Arial" w:cs="Arial"/>
          <w:sz w:val="24"/>
          <w:szCs w:val="24"/>
        </w:rPr>
        <w:t xml:space="preserve">Take another look at the list of </w:t>
      </w:r>
      <w:r w:rsidR="00F87827">
        <w:rPr>
          <w:rFonts w:ascii="Arial" w:eastAsia="Times New Roman" w:hAnsi="Arial" w:cs="Arial"/>
          <w:sz w:val="24"/>
          <w:szCs w:val="24"/>
        </w:rPr>
        <w:t>Weekly</w:t>
      </w:r>
      <w:r w:rsidRPr="00EE6C94">
        <w:rPr>
          <w:rFonts w:ascii="Arial" w:eastAsia="Times New Roman" w:hAnsi="Arial" w:cs="Arial"/>
          <w:sz w:val="24"/>
          <w:szCs w:val="24"/>
        </w:rPr>
        <w:t xml:space="preserve"> or </w:t>
      </w:r>
      <w:r w:rsidR="00F87827">
        <w:rPr>
          <w:rFonts w:ascii="Arial" w:eastAsia="Times New Roman" w:hAnsi="Arial" w:cs="Arial"/>
          <w:sz w:val="24"/>
          <w:szCs w:val="24"/>
        </w:rPr>
        <w:t>Module</w:t>
      </w:r>
      <w:r w:rsidRPr="00EE6C94">
        <w:rPr>
          <w:rFonts w:ascii="Arial" w:eastAsia="Times New Roman" w:hAnsi="Arial" w:cs="Arial"/>
          <w:sz w:val="24"/>
          <w:szCs w:val="24"/>
        </w:rPr>
        <w:t xml:space="preserve"> Objectives in of your OER Objectives Worksheet. Look for DEIA objectives. You may already have some objectives that specifically address DEIA. If not, create some objectives or adapt some of your current objectives to include your DEIA goals in </w:t>
      </w:r>
      <w:r w:rsidR="00E56829">
        <w:rPr>
          <w:rFonts w:ascii="Arial" w:eastAsia="Times New Roman" w:hAnsi="Arial" w:cs="Arial"/>
          <w:sz w:val="24"/>
          <w:szCs w:val="24"/>
        </w:rPr>
        <w:t xml:space="preserve">the </w:t>
      </w:r>
      <w:r w:rsidR="00E56829" w:rsidRPr="00E56829">
        <w:rPr>
          <w:rFonts w:ascii="Arial" w:eastAsia="Times New Roman" w:hAnsi="Arial" w:cs="Arial"/>
          <w:b/>
          <w:bCs/>
          <w:sz w:val="24"/>
          <w:szCs w:val="24"/>
        </w:rPr>
        <w:t>Original Weekly or Module Objectives</w:t>
      </w:r>
      <w:r w:rsidR="00E56829">
        <w:rPr>
          <w:rFonts w:ascii="Arial" w:eastAsia="Times New Roman" w:hAnsi="Arial" w:cs="Arial"/>
          <w:sz w:val="24"/>
          <w:szCs w:val="24"/>
        </w:rPr>
        <w:t xml:space="preserve"> column</w:t>
      </w:r>
      <w:r w:rsidRPr="00EE6C94">
        <w:rPr>
          <w:rFonts w:ascii="Arial" w:eastAsia="Times New Roman" w:hAnsi="Arial" w:cs="Arial"/>
          <w:sz w:val="24"/>
          <w:szCs w:val="24"/>
        </w:rPr>
        <w:t>. Here are some helpful questions to consider:</w:t>
      </w:r>
    </w:p>
    <w:p w14:paraId="5DE656AB" w14:textId="77777777" w:rsidR="00EE6C94" w:rsidRPr="00EE6C94" w:rsidRDefault="00EE6C94" w:rsidP="00EE6C94">
      <w:pPr>
        <w:numPr>
          <w:ilvl w:val="0"/>
          <w:numId w:val="4"/>
        </w:numPr>
        <w:spacing w:before="100" w:beforeAutospacing="1" w:after="100" w:afterAutospacing="1" w:line="360" w:lineRule="auto"/>
        <w:rPr>
          <w:rFonts w:ascii="Arial" w:eastAsia="Times New Roman" w:hAnsi="Arial" w:cs="Arial"/>
          <w:sz w:val="24"/>
          <w:szCs w:val="24"/>
        </w:rPr>
      </w:pPr>
      <w:r w:rsidRPr="00EE6C94">
        <w:rPr>
          <w:rFonts w:ascii="Arial" w:eastAsia="Times New Roman" w:hAnsi="Arial" w:cs="Arial"/>
          <w:sz w:val="24"/>
          <w:szCs w:val="24"/>
        </w:rPr>
        <w:t>How might you adapt your current objectives to ensure students' points of view, experience, or current knowledge is included? How will you ensure alternate, quiet, or minoritized points of view are represented? (Representational Justice)</w:t>
      </w:r>
    </w:p>
    <w:p w14:paraId="6897BC9B" w14:textId="05792927" w:rsidR="00EE6C94" w:rsidRPr="00EE6C94" w:rsidRDefault="27C02571" w:rsidP="27C02571">
      <w:pPr>
        <w:numPr>
          <w:ilvl w:val="0"/>
          <w:numId w:val="4"/>
        </w:numPr>
        <w:spacing w:before="100" w:beforeAutospacing="1" w:after="100" w:afterAutospacing="1" w:line="360" w:lineRule="auto"/>
        <w:rPr>
          <w:rFonts w:ascii="Arial" w:eastAsia="Times New Roman" w:hAnsi="Arial" w:cs="Arial"/>
          <w:sz w:val="24"/>
          <w:szCs w:val="24"/>
        </w:rPr>
      </w:pPr>
      <w:r w:rsidRPr="27C02571">
        <w:rPr>
          <w:rFonts w:ascii="Arial" w:eastAsia="Times New Roman" w:hAnsi="Arial" w:cs="Arial"/>
          <w:sz w:val="24"/>
          <w:szCs w:val="24"/>
        </w:rPr>
        <w:t>Do your objectives leave room for different ways of demonstrating learning?</w:t>
      </w:r>
    </w:p>
    <w:p w14:paraId="202B6206" w14:textId="5B4922AC" w:rsidR="00EE6C94" w:rsidRPr="00EE6C94" w:rsidRDefault="27C02571" w:rsidP="06445298">
      <w:pPr>
        <w:numPr>
          <w:ilvl w:val="0"/>
          <w:numId w:val="4"/>
        </w:numPr>
        <w:spacing w:before="100" w:beforeAutospacing="1" w:after="100" w:afterAutospacing="1" w:line="360" w:lineRule="auto"/>
        <w:rPr>
          <w:rFonts w:ascii="Arial" w:eastAsia="Times New Roman" w:hAnsi="Arial" w:cs="Arial"/>
          <w:sz w:val="24"/>
          <w:szCs w:val="24"/>
        </w:rPr>
      </w:pPr>
      <w:r w:rsidRPr="27C02571">
        <w:rPr>
          <w:rFonts w:ascii="Arial" w:eastAsia="Times New Roman" w:hAnsi="Arial" w:cs="Arial"/>
          <w:sz w:val="24"/>
          <w:szCs w:val="24"/>
        </w:rPr>
        <w:t>Do your objectives encourage diversity of contributors (Recognitive Justice)?</w:t>
      </w:r>
    </w:p>
    <w:p w14:paraId="3B5C403E" w14:textId="43CF944B" w:rsidR="00EE6C94" w:rsidRDefault="00EE6C94" w:rsidP="00EE6C94">
      <w:pPr>
        <w:spacing w:before="100" w:beforeAutospacing="1" w:after="100" w:afterAutospacing="1" w:line="360" w:lineRule="auto"/>
        <w:rPr>
          <w:rFonts w:ascii="Arial" w:eastAsia="Times New Roman" w:hAnsi="Arial" w:cs="Arial"/>
          <w:sz w:val="24"/>
          <w:szCs w:val="24"/>
        </w:rPr>
      </w:pPr>
      <w:r w:rsidRPr="00EE6C94">
        <w:rPr>
          <w:rFonts w:ascii="Arial" w:eastAsia="Times New Roman" w:hAnsi="Arial" w:cs="Arial"/>
          <w:sz w:val="24"/>
          <w:szCs w:val="24"/>
        </w:rPr>
        <w:t>Consider reviewing</w:t>
      </w:r>
      <w:r w:rsidRPr="00EE6C94">
        <w:rPr>
          <w:rFonts w:ascii="Arial" w:eastAsia="Times New Roman" w:hAnsi="Arial" w:cs="Arial"/>
          <w:i/>
          <w:iCs/>
          <w:color w:val="800000"/>
          <w:sz w:val="24"/>
          <w:szCs w:val="24"/>
        </w:rPr>
        <w:t xml:space="preserve"> </w:t>
      </w:r>
      <w:hyperlink r:id="rId14" w:history="1">
        <w:r w:rsidRPr="0052316A">
          <w:rPr>
            <w:rStyle w:val="Hyperlink"/>
            <w:rFonts w:ascii="Arial" w:eastAsia="Times New Roman" w:hAnsi="Arial" w:cs="Arial"/>
            <w:i/>
            <w:iCs/>
            <w:sz w:val="24"/>
            <w:szCs w:val="24"/>
          </w:rPr>
          <w:t>Lambert's 3 R's</w:t>
        </w:r>
      </w:hyperlink>
      <w:r w:rsidRPr="00EE6C94">
        <w:rPr>
          <w:rFonts w:ascii="Arial" w:eastAsia="Times New Roman" w:hAnsi="Arial" w:cs="Arial"/>
          <w:sz w:val="24"/>
          <w:szCs w:val="24"/>
        </w:rPr>
        <w:t xml:space="preserve"> and the </w:t>
      </w:r>
      <w:hyperlink r:id="rId15" w:history="1">
        <w:r w:rsidRPr="0052316A">
          <w:rPr>
            <w:rStyle w:val="Hyperlink"/>
            <w:rFonts w:ascii="Arial" w:eastAsia="Times New Roman" w:hAnsi="Arial" w:cs="Arial"/>
            <w:i/>
            <w:iCs/>
            <w:sz w:val="24"/>
            <w:szCs w:val="24"/>
          </w:rPr>
          <w:t>OERSFJ Rubric</w:t>
        </w:r>
      </w:hyperlink>
      <w:r w:rsidRPr="00EE6C94">
        <w:rPr>
          <w:rFonts w:ascii="Arial" w:eastAsia="Times New Roman" w:hAnsi="Arial" w:cs="Arial"/>
          <w:sz w:val="24"/>
          <w:szCs w:val="24"/>
        </w:rPr>
        <w:t xml:space="preserve"> to further guide you in your adaption or creation of DEIA-centered objectives.</w:t>
      </w:r>
    </w:p>
    <w:p w14:paraId="4DD203D5" w14:textId="6AA329CF" w:rsidR="009176A2" w:rsidRPr="00A16B8D" w:rsidRDefault="009176A2" w:rsidP="009176A2">
      <w:pPr>
        <w:pStyle w:val="ListParagraph"/>
        <w:pBdr>
          <w:top w:val="nil"/>
          <w:left w:val="nil"/>
          <w:bottom w:val="nil"/>
          <w:right w:val="nil"/>
          <w:between w:val="nil"/>
        </w:pBdr>
        <w:spacing w:line="240" w:lineRule="auto"/>
        <w:ind w:left="0"/>
        <w:rPr>
          <w:rFonts w:ascii="Arial" w:eastAsia="Times New Roman" w:hAnsi="Arial" w:cs="Arial"/>
          <w:b/>
          <w:bCs/>
          <w:color w:val="000000"/>
          <w:sz w:val="24"/>
          <w:szCs w:val="24"/>
        </w:rPr>
      </w:pPr>
      <w:r w:rsidRPr="27C02571">
        <w:rPr>
          <w:rFonts w:ascii="Arial" w:eastAsia="Times New Roman" w:hAnsi="Arial" w:cs="Arial"/>
          <w:b/>
          <w:bCs/>
          <w:color w:val="000000" w:themeColor="text1"/>
          <w:sz w:val="24"/>
          <w:szCs w:val="24"/>
        </w:rPr>
        <w:t xml:space="preserve">Table </w:t>
      </w:r>
      <w:r>
        <w:rPr>
          <w:rFonts w:ascii="Arial" w:eastAsia="Times New Roman" w:hAnsi="Arial" w:cs="Arial"/>
          <w:b/>
          <w:bCs/>
          <w:color w:val="000000" w:themeColor="text1"/>
          <w:sz w:val="24"/>
          <w:szCs w:val="24"/>
        </w:rPr>
        <w:t>2</w:t>
      </w:r>
      <w:r w:rsidRPr="27C02571">
        <w:rPr>
          <w:rFonts w:ascii="Arial" w:eastAsia="Times New Roman" w:hAnsi="Arial" w:cs="Arial"/>
          <w:b/>
          <w:bCs/>
          <w:color w:val="000000" w:themeColor="text1"/>
          <w:sz w:val="24"/>
          <w:szCs w:val="24"/>
        </w:rPr>
        <w:t xml:space="preserve">: </w:t>
      </w:r>
      <w:r w:rsidRPr="27C02571">
        <w:rPr>
          <w:rFonts w:ascii="Arial" w:eastAsia="Times New Roman" w:hAnsi="Arial" w:cs="Arial"/>
          <w:color w:val="000000" w:themeColor="text1"/>
          <w:sz w:val="24"/>
          <w:szCs w:val="24"/>
        </w:rPr>
        <w:t xml:space="preserve">OER Objectives Worksheet </w:t>
      </w:r>
      <w:r w:rsidR="00DA5932">
        <w:rPr>
          <w:rFonts w:ascii="Arial" w:eastAsia="Times New Roman" w:hAnsi="Arial" w:cs="Arial"/>
          <w:color w:val="000000" w:themeColor="text1"/>
          <w:sz w:val="24"/>
          <w:szCs w:val="24"/>
        </w:rPr>
        <w:t>with DEIA-centered objectives</w:t>
      </w:r>
    </w:p>
    <w:tbl>
      <w:tblPr>
        <w:tblW w:w="140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20" w:firstRow="1" w:lastRow="0" w:firstColumn="0" w:lastColumn="0" w:noHBand="0" w:noVBand="1"/>
      </w:tblPr>
      <w:tblGrid>
        <w:gridCol w:w="1525"/>
        <w:gridCol w:w="5670"/>
        <w:gridCol w:w="6840"/>
      </w:tblGrid>
      <w:tr w:rsidR="009176A2" w:rsidRPr="00A16B8D" w14:paraId="6532864E" w14:textId="77777777" w:rsidTr="00333531">
        <w:tc>
          <w:tcPr>
            <w:tcW w:w="1525" w:type="dxa"/>
          </w:tcPr>
          <w:p w14:paraId="0CE9D5B4" w14:textId="77777777" w:rsidR="009176A2" w:rsidRPr="009C6617" w:rsidRDefault="009176A2" w:rsidP="00333531">
            <w:pPr>
              <w:jc w:val="center"/>
              <w:rPr>
                <w:rFonts w:ascii="Arial" w:eastAsia="Arial" w:hAnsi="Arial" w:cs="Arial"/>
                <w:b/>
                <w:sz w:val="24"/>
                <w:szCs w:val="24"/>
              </w:rPr>
            </w:pPr>
            <w:r w:rsidRPr="009C6617">
              <w:rPr>
                <w:rFonts w:ascii="Arial" w:eastAsia="Arial" w:hAnsi="Arial" w:cs="Arial"/>
                <w:b/>
                <w:sz w:val="24"/>
                <w:szCs w:val="24"/>
              </w:rPr>
              <w:t>Week or</w:t>
            </w:r>
          </w:p>
          <w:p w14:paraId="01B80D45" w14:textId="77777777" w:rsidR="009176A2" w:rsidRPr="009C6617" w:rsidRDefault="009176A2" w:rsidP="00333531">
            <w:pPr>
              <w:jc w:val="center"/>
              <w:rPr>
                <w:rFonts w:ascii="Arial" w:eastAsia="Arial" w:hAnsi="Arial" w:cs="Arial"/>
                <w:b/>
                <w:sz w:val="24"/>
                <w:szCs w:val="24"/>
              </w:rPr>
            </w:pPr>
            <w:r w:rsidRPr="009C6617">
              <w:rPr>
                <w:rFonts w:ascii="Arial" w:eastAsia="Arial" w:hAnsi="Arial" w:cs="Arial"/>
                <w:b/>
                <w:sz w:val="24"/>
                <w:szCs w:val="24"/>
              </w:rPr>
              <w:t>Module</w:t>
            </w:r>
          </w:p>
        </w:tc>
        <w:tc>
          <w:tcPr>
            <w:tcW w:w="5670" w:type="dxa"/>
          </w:tcPr>
          <w:p w14:paraId="0CE1D05C" w14:textId="77777777" w:rsidR="009176A2" w:rsidRPr="009C6617" w:rsidRDefault="009176A2" w:rsidP="00333531">
            <w:pPr>
              <w:jc w:val="center"/>
              <w:rPr>
                <w:rFonts w:ascii="Arial" w:eastAsia="Arial" w:hAnsi="Arial" w:cs="Arial"/>
                <w:b/>
                <w:sz w:val="24"/>
                <w:szCs w:val="24"/>
              </w:rPr>
            </w:pPr>
            <w:r w:rsidRPr="009C6617">
              <w:rPr>
                <w:rFonts w:ascii="Arial" w:eastAsia="Arial" w:hAnsi="Arial" w:cs="Arial"/>
                <w:b/>
                <w:sz w:val="24"/>
                <w:szCs w:val="24"/>
              </w:rPr>
              <w:t>Original Weekly or Module Objectives</w:t>
            </w:r>
          </w:p>
        </w:tc>
        <w:tc>
          <w:tcPr>
            <w:tcW w:w="6840" w:type="dxa"/>
          </w:tcPr>
          <w:p w14:paraId="4E03070E" w14:textId="77777777" w:rsidR="009176A2" w:rsidRPr="009C6617" w:rsidRDefault="009176A2" w:rsidP="00333531">
            <w:pPr>
              <w:jc w:val="center"/>
              <w:rPr>
                <w:rFonts w:ascii="Arial" w:eastAsia="Arial" w:hAnsi="Arial" w:cs="Arial"/>
                <w:b/>
                <w:sz w:val="24"/>
                <w:szCs w:val="24"/>
              </w:rPr>
            </w:pPr>
            <w:r w:rsidRPr="009C6617">
              <w:rPr>
                <w:rFonts w:ascii="Arial" w:eastAsia="Arial" w:hAnsi="Arial" w:cs="Arial"/>
                <w:b/>
                <w:sz w:val="24"/>
                <w:szCs w:val="24"/>
              </w:rPr>
              <w:t>Measurable Weekly or Module Objectives</w:t>
            </w:r>
          </w:p>
        </w:tc>
      </w:tr>
      <w:tr w:rsidR="009176A2" w:rsidRPr="00A16B8D" w14:paraId="2D9856D5" w14:textId="77777777" w:rsidTr="00333531">
        <w:tc>
          <w:tcPr>
            <w:tcW w:w="1525" w:type="dxa"/>
            <w:shd w:val="clear" w:color="auto" w:fill="F2F2F2" w:themeFill="background1" w:themeFillShade="F2"/>
          </w:tcPr>
          <w:p w14:paraId="5E575446" w14:textId="77777777" w:rsidR="009176A2" w:rsidRPr="009C6617" w:rsidRDefault="009176A2" w:rsidP="00333531">
            <w:pPr>
              <w:rPr>
                <w:rFonts w:ascii="Arial" w:eastAsia="Arial" w:hAnsi="Arial" w:cs="Arial"/>
                <w:i/>
                <w:sz w:val="24"/>
                <w:szCs w:val="24"/>
              </w:rPr>
            </w:pPr>
            <w:r w:rsidRPr="009C6617">
              <w:rPr>
                <w:rFonts w:ascii="Arial" w:eastAsia="Arial" w:hAnsi="Arial" w:cs="Arial"/>
                <w:i/>
                <w:sz w:val="24"/>
                <w:szCs w:val="24"/>
              </w:rPr>
              <w:t>Example</w:t>
            </w:r>
          </w:p>
          <w:p w14:paraId="5748D785" w14:textId="77777777" w:rsidR="009176A2" w:rsidRPr="009C6617" w:rsidRDefault="009176A2" w:rsidP="00333531">
            <w:pPr>
              <w:rPr>
                <w:rFonts w:ascii="Arial" w:eastAsia="Arial" w:hAnsi="Arial" w:cs="Arial"/>
                <w:i/>
                <w:sz w:val="24"/>
                <w:szCs w:val="24"/>
              </w:rPr>
            </w:pPr>
          </w:p>
          <w:p w14:paraId="2080FE35" w14:textId="77777777" w:rsidR="009176A2" w:rsidRPr="009C6617" w:rsidRDefault="009176A2" w:rsidP="00333531">
            <w:pPr>
              <w:rPr>
                <w:rFonts w:ascii="Arial" w:eastAsia="Arial" w:hAnsi="Arial" w:cs="Arial"/>
                <w:i/>
                <w:iCs/>
                <w:sz w:val="24"/>
                <w:szCs w:val="24"/>
              </w:rPr>
            </w:pPr>
            <w:r w:rsidRPr="009C6617">
              <w:rPr>
                <w:rFonts w:ascii="Arial" w:eastAsia="Arial" w:hAnsi="Arial" w:cs="Arial"/>
                <w:sz w:val="24"/>
                <w:szCs w:val="24"/>
              </w:rPr>
              <w:t xml:space="preserve">Week 1 </w:t>
            </w:r>
            <w:r w:rsidRPr="009C6617">
              <w:rPr>
                <w:rFonts w:ascii="Arial" w:eastAsia="Arial" w:hAnsi="Arial" w:cs="Arial"/>
                <w:i/>
                <w:iCs/>
                <w:sz w:val="24"/>
                <w:szCs w:val="24"/>
              </w:rPr>
              <w:t>or</w:t>
            </w:r>
          </w:p>
          <w:p w14:paraId="0FA4F885" w14:textId="77777777" w:rsidR="009176A2" w:rsidRPr="009C6617" w:rsidRDefault="009176A2" w:rsidP="00333531">
            <w:pPr>
              <w:rPr>
                <w:rFonts w:ascii="Arial" w:eastAsia="Arial" w:hAnsi="Arial" w:cs="Arial"/>
                <w:sz w:val="24"/>
                <w:szCs w:val="24"/>
              </w:rPr>
            </w:pPr>
            <w:r w:rsidRPr="009C6617">
              <w:rPr>
                <w:rFonts w:ascii="Arial" w:eastAsia="Arial" w:hAnsi="Arial" w:cs="Arial"/>
                <w:sz w:val="24"/>
                <w:szCs w:val="24"/>
              </w:rPr>
              <w:t>Module 1</w:t>
            </w:r>
          </w:p>
        </w:tc>
        <w:tc>
          <w:tcPr>
            <w:tcW w:w="5670" w:type="dxa"/>
            <w:shd w:val="clear" w:color="auto" w:fill="F2F2F2" w:themeFill="background1" w:themeFillShade="F2"/>
          </w:tcPr>
          <w:p w14:paraId="46DEC1CF" w14:textId="77777777" w:rsidR="009176A2" w:rsidRPr="009C6617" w:rsidRDefault="009176A2" w:rsidP="00333531">
            <w:pPr>
              <w:pBdr>
                <w:top w:val="nil"/>
                <w:left w:val="nil"/>
                <w:bottom w:val="nil"/>
                <w:right w:val="nil"/>
                <w:between w:val="nil"/>
              </w:pBdr>
              <w:rPr>
                <w:rFonts w:ascii="Arial" w:eastAsia="Arial" w:hAnsi="Arial" w:cs="Arial"/>
                <w:color w:val="000000"/>
                <w:sz w:val="24"/>
                <w:szCs w:val="24"/>
              </w:rPr>
            </w:pPr>
            <w:r w:rsidRPr="009C6617">
              <w:rPr>
                <w:rFonts w:ascii="Arial" w:eastAsia="Arial" w:hAnsi="Arial" w:cs="Arial"/>
                <w:color w:val="000000"/>
                <w:sz w:val="24"/>
                <w:szCs w:val="24"/>
              </w:rPr>
              <w:t>Upon completing this week/module learners will be able to…</w:t>
            </w:r>
          </w:p>
          <w:p w14:paraId="43A4F871" w14:textId="77777777" w:rsidR="009176A2" w:rsidRDefault="009176A2" w:rsidP="00333531">
            <w:pPr>
              <w:pBdr>
                <w:top w:val="nil"/>
                <w:left w:val="nil"/>
                <w:bottom w:val="nil"/>
                <w:right w:val="nil"/>
                <w:between w:val="nil"/>
              </w:pBdr>
              <w:rPr>
                <w:rFonts w:ascii="Arial" w:hAnsi="Arial" w:cs="Arial"/>
                <w:color w:val="212529"/>
                <w:sz w:val="24"/>
                <w:szCs w:val="24"/>
              </w:rPr>
            </w:pPr>
            <w:r w:rsidRPr="009C6617">
              <w:rPr>
                <w:rFonts w:ascii="Arial" w:hAnsi="Arial" w:cs="Arial"/>
                <w:color w:val="212529"/>
                <w:sz w:val="24"/>
                <w:szCs w:val="24"/>
              </w:rPr>
              <w:t>Understand persuasive strategies to structure verbal messages that are adapted to specific audiences.</w:t>
            </w:r>
          </w:p>
          <w:p w14:paraId="1185BD2A" w14:textId="77777777" w:rsidR="00BF2E66" w:rsidRDefault="00BF2E66" w:rsidP="00333531">
            <w:pPr>
              <w:pBdr>
                <w:top w:val="nil"/>
                <w:left w:val="nil"/>
                <w:bottom w:val="nil"/>
                <w:right w:val="nil"/>
                <w:between w:val="nil"/>
              </w:pBdr>
              <w:rPr>
                <w:rFonts w:ascii="Arial" w:hAnsi="Arial" w:cs="Arial"/>
                <w:i/>
                <w:iCs/>
                <w:color w:val="212529"/>
                <w:sz w:val="24"/>
                <w:szCs w:val="24"/>
              </w:rPr>
            </w:pPr>
            <w:r>
              <w:rPr>
                <w:rFonts w:ascii="Arial" w:hAnsi="Arial" w:cs="Arial"/>
                <w:i/>
                <w:iCs/>
                <w:color w:val="212529"/>
                <w:sz w:val="24"/>
                <w:szCs w:val="24"/>
              </w:rPr>
              <w:t>Adapted to:</w:t>
            </w:r>
          </w:p>
          <w:p w14:paraId="6ABE0494" w14:textId="0356BA28" w:rsidR="00BF2E66" w:rsidRPr="00BF2E66" w:rsidRDefault="00DA5932" w:rsidP="00333531">
            <w:pPr>
              <w:pBdr>
                <w:top w:val="nil"/>
                <w:left w:val="nil"/>
                <w:bottom w:val="nil"/>
                <w:right w:val="nil"/>
                <w:between w:val="nil"/>
              </w:pBdr>
              <w:rPr>
                <w:rFonts w:ascii="Arial" w:eastAsia="Arial" w:hAnsi="Arial" w:cs="Arial"/>
                <w:color w:val="000000"/>
                <w:sz w:val="24"/>
                <w:szCs w:val="24"/>
              </w:rPr>
            </w:pPr>
            <w:r>
              <w:rPr>
                <w:rFonts w:ascii="Arial" w:hAnsi="Arial" w:cs="Arial"/>
                <w:color w:val="212529"/>
                <w:sz w:val="24"/>
                <w:szCs w:val="24"/>
              </w:rPr>
              <w:t>Understand persuasive strategies to</w:t>
            </w:r>
            <w:r w:rsidR="00BF2E66">
              <w:rPr>
                <w:rFonts w:ascii="Arial" w:hAnsi="Arial" w:cs="Arial"/>
                <w:color w:val="212529"/>
                <w:sz w:val="24"/>
                <w:szCs w:val="24"/>
              </w:rPr>
              <w:t xml:space="preserve"> structure verbal messages that not only persuade but also </w:t>
            </w:r>
            <w:r w:rsidR="00BF2E66">
              <w:rPr>
                <w:rFonts w:ascii="Arial" w:hAnsi="Arial" w:cs="Arial"/>
                <w:color w:val="212529"/>
                <w:sz w:val="24"/>
                <w:szCs w:val="24"/>
              </w:rPr>
              <w:lastRenderedPageBreak/>
              <w:t>foster inclusion, ensuring messages are accessible and respectful to individuals from diverse backgrounds.</w:t>
            </w:r>
          </w:p>
        </w:tc>
        <w:tc>
          <w:tcPr>
            <w:tcW w:w="6840" w:type="dxa"/>
            <w:shd w:val="clear" w:color="auto" w:fill="F2F2F2" w:themeFill="background1" w:themeFillShade="F2"/>
          </w:tcPr>
          <w:p w14:paraId="4AAB6D99" w14:textId="77777777" w:rsidR="009176A2" w:rsidRPr="009C6617" w:rsidRDefault="009176A2" w:rsidP="00BF2E66">
            <w:pPr>
              <w:pBdr>
                <w:top w:val="nil"/>
                <w:left w:val="nil"/>
                <w:bottom w:val="nil"/>
                <w:right w:val="nil"/>
                <w:between w:val="nil"/>
              </w:pBdr>
              <w:rPr>
                <w:rFonts w:ascii="Arial" w:eastAsia="Arial" w:hAnsi="Arial" w:cs="Arial"/>
                <w:color w:val="000000"/>
                <w:sz w:val="24"/>
                <w:szCs w:val="24"/>
              </w:rPr>
            </w:pPr>
          </w:p>
        </w:tc>
      </w:tr>
    </w:tbl>
    <w:p w14:paraId="4847F176" w14:textId="77777777" w:rsidR="009176A2" w:rsidRDefault="009176A2" w:rsidP="009176A2"/>
    <w:p w14:paraId="13CA2AA0" w14:textId="77777777" w:rsidR="009176A2" w:rsidRDefault="009176A2" w:rsidP="00EE6C94">
      <w:pPr>
        <w:spacing w:before="100" w:beforeAutospacing="1" w:after="100" w:afterAutospacing="1" w:line="360" w:lineRule="auto"/>
        <w:rPr>
          <w:rFonts w:ascii="Arial" w:eastAsia="Times New Roman" w:hAnsi="Arial" w:cs="Arial"/>
          <w:sz w:val="24"/>
          <w:szCs w:val="24"/>
        </w:rPr>
      </w:pPr>
    </w:p>
    <w:p w14:paraId="3F48DBD4" w14:textId="77777777" w:rsidR="0067531E" w:rsidRPr="00EE6C94" w:rsidRDefault="0067531E" w:rsidP="00EE6C94">
      <w:pPr>
        <w:spacing w:before="100" w:beforeAutospacing="1" w:after="100" w:afterAutospacing="1" w:line="360" w:lineRule="auto"/>
        <w:rPr>
          <w:rFonts w:ascii="Arial" w:eastAsia="Times New Roman" w:hAnsi="Arial" w:cs="Arial"/>
          <w:sz w:val="24"/>
          <w:szCs w:val="24"/>
        </w:rPr>
      </w:pPr>
    </w:p>
    <w:p w14:paraId="5D52F2D1" w14:textId="3EA65AF6" w:rsidR="00EE6C94" w:rsidRPr="00A16B8D" w:rsidRDefault="00EE6C94" w:rsidP="00A16B8D">
      <w:pPr>
        <w:pStyle w:val="Heading3"/>
      </w:pPr>
      <w:r w:rsidRPr="00A16B8D">
        <w:t xml:space="preserve">Step 3: Revise </w:t>
      </w:r>
      <w:r w:rsidR="00D946D5" w:rsidRPr="00A16B8D">
        <w:t xml:space="preserve">objectives to be measurable and </w:t>
      </w:r>
      <w:proofErr w:type="gramStart"/>
      <w:r w:rsidR="00D946D5" w:rsidRPr="00A16B8D">
        <w:t>student-centered</w:t>
      </w:r>
      <w:proofErr w:type="gramEnd"/>
    </w:p>
    <w:bookmarkEnd w:id="4"/>
    <w:p w14:paraId="2749CDB9" w14:textId="761D59FA" w:rsidR="00EE6C94" w:rsidRPr="00EE6C94" w:rsidRDefault="00EE6C94" w:rsidP="00EE6C94">
      <w:pPr>
        <w:spacing w:before="100" w:beforeAutospacing="1" w:after="100" w:afterAutospacing="1" w:line="360" w:lineRule="auto"/>
        <w:rPr>
          <w:rFonts w:ascii="Arial" w:eastAsia="Times New Roman" w:hAnsi="Arial" w:cs="Arial"/>
          <w:sz w:val="24"/>
          <w:szCs w:val="24"/>
        </w:rPr>
      </w:pPr>
      <w:r w:rsidRPr="00EE6C94">
        <w:rPr>
          <w:rFonts w:ascii="Arial" w:eastAsia="Times New Roman" w:hAnsi="Arial" w:cs="Arial"/>
          <w:sz w:val="24"/>
          <w:szCs w:val="24"/>
        </w:rPr>
        <w:t xml:space="preserve">Take another look </w:t>
      </w:r>
      <w:r w:rsidR="00F87827">
        <w:rPr>
          <w:rFonts w:ascii="Arial" w:eastAsia="Times New Roman" w:hAnsi="Arial" w:cs="Arial"/>
          <w:sz w:val="24"/>
          <w:szCs w:val="24"/>
        </w:rPr>
        <w:t xml:space="preserve">at </w:t>
      </w:r>
      <w:r w:rsidRPr="00EE6C94">
        <w:rPr>
          <w:rFonts w:ascii="Arial" w:eastAsia="Times New Roman" w:hAnsi="Arial" w:cs="Arial"/>
          <w:sz w:val="24"/>
          <w:szCs w:val="24"/>
        </w:rPr>
        <w:t>your DEIA-infused list of objectives. Review them to make sure they are:</w:t>
      </w:r>
    </w:p>
    <w:p w14:paraId="55660214" w14:textId="71A4A8BF" w:rsidR="00EE6C94" w:rsidRPr="00A16B8D" w:rsidRDefault="00EE6C94" w:rsidP="00522D46">
      <w:pPr>
        <w:pStyle w:val="Heading4"/>
        <w:numPr>
          <w:ilvl w:val="0"/>
          <w:numId w:val="9"/>
        </w:numPr>
      </w:pPr>
      <w:r w:rsidRPr="00A16B8D">
        <w:t>Measurable</w:t>
      </w:r>
    </w:p>
    <w:p w14:paraId="456AAB3B" w14:textId="076CC9EB" w:rsidR="00EE6C94" w:rsidRPr="00EE6C94" w:rsidRDefault="00EE6C94" w:rsidP="00522D46">
      <w:pPr>
        <w:spacing w:before="100" w:beforeAutospacing="1" w:after="100" w:afterAutospacing="1" w:line="360" w:lineRule="auto"/>
        <w:ind w:left="360"/>
        <w:rPr>
          <w:rFonts w:ascii="Arial" w:eastAsia="Times New Roman" w:hAnsi="Arial" w:cs="Arial"/>
          <w:sz w:val="24"/>
          <w:szCs w:val="24"/>
        </w:rPr>
      </w:pPr>
      <w:r w:rsidRPr="00EE6C94">
        <w:rPr>
          <w:rFonts w:ascii="Arial" w:eastAsia="Times New Roman" w:hAnsi="Arial" w:cs="Arial"/>
          <w:sz w:val="24"/>
          <w:szCs w:val="24"/>
        </w:rPr>
        <w:t xml:space="preserve">Your </w:t>
      </w:r>
      <w:r w:rsidR="00F87827">
        <w:rPr>
          <w:rFonts w:ascii="Arial" w:eastAsia="Times New Roman" w:hAnsi="Arial" w:cs="Arial"/>
          <w:sz w:val="24"/>
          <w:szCs w:val="24"/>
        </w:rPr>
        <w:t>weekly</w:t>
      </w:r>
      <w:r w:rsidRPr="00EE6C94">
        <w:rPr>
          <w:rFonts w:ascii="Arial" w:eastAsia="Times New Roman" w:hAnsi="Arial" w:cs="Arial"/>
          <w:sz w:val="24"/>
          <w:szCs w:val="24"/>
        </w:rPr>
        <w:t xml:space="preserve"> or </w:t>
      </w:r>
      <w:r w:rsidR="00F87827">
        <w:rPr>
          <w:rFonts w:ascii="Arial" w:eastAsia="Times New Roman" w:hAnsi="Arial" w:cs="Arial"/>
          <w:sz w:val="24"/>
          <w:szCs w:val="24"/>
        </w:rPr>
        <w:t>module</w:t>
      </w:r>
      <w:r w:rsidRPr="00EE6C94">
        <w:rPr>
          <w:rFonts w:ascii="Arial" w:eastAsia="Times New Roman" w:hAnsi="Arial" w:cs="Arial"/>
          <w:sz w:val="24"/>
          <w:szCs w:val="24"/>
        </w:rPr>
        <w:t xml:space="preserve"> objectives should </w:t>
      </w:r>
      <w:r w:rsidRPr="00EE6C94">
        <w:rPr>
          <w:rFonts w:ascii="Arial" w:eastAsia="Times New Roman" w:hAnsi="Arial" w:cs="Arial"/>
          <w:b/>
          <w:bCs/>
          <w:i/>
          <w:iCs/>
          <w:sz w:val="24"/>
          <w:szCs w:val="24"/>
        </w:rPr>
        <w:t>begin with an action verb that can be measured</w:t>
      </w:r>
      <w:r w:rsidRPr="00EE6C94">
        <w:rPr>
          <w:rFonts w:ascii="Arial" w:eastAsia="Times New Roman" w:hAnsi="Arial" w:cs="Arial"/>
          <w:sz w:val="24"/>
          <w:szCs w:val="24"/>
        </w:rPr>
        <w:t xml:space="preserve"> (“Research”, “Use”, “Analyze”).</w:t>
      </w:r>
    </w:p>
    <w:p w14:paraId="2837DAD7" w14:textId="77777777" w:rsidR="00EE6C94" w:rsidRPr="00EE6C94" w:rsidRDefault="00EE6C94" w:rsidP="00522D46">
      <w:pPr>
        <w:spacing w:before="100" w:beforeAutospacing="1" w:after="100" w:afterAutospacing="1" w:line="360" w:lineRule="auto"/>
        <w:ind w:left="360"/>
        <w:rPr>
          <w:rFonts w:ascii="Arial" w:eastAsia="Times New Roman" w:hAnsi="Arial" w:cs="Arial"/>
          <w:sz w:val="24"/>
          <w:szCs w:val="24"/>
        </w:rPr>
      </w:pPr>
      <w:r w:rsidRPr="00EE6C94">
        <w:rPr>
          <w:rFonts w:ascii="Arial" w:eastAsia="Times New Roman" w:hAnsi="Arial" w:cs="Arial"/>
          <w:sz w:val="24"/>
          <w:szCs w:val="24"/>
        </w:rPr>
        <w:t>Examples of objectives that cannot be measured usually start with verbs like “understand”, “know”, “appreciate”, “familiarize”, “study”, “be aware”, “become acquainted with”, “gain knowledge of”, “realize”, or “learn”.</w:t>
      </w:r>
    </w:p>
    <w:p w14:paraId="7CB5298E" w14:textId="547923BA" w:rsidR="00EE6C94" w:rsidRPr="00EE6C94" w:rsidRDefault="00EE6C94" w:rsidP="00EE6C94">
      <w:pPr>
        <w:spacing w:before="100" w:beforeAutospacing="1" w:after="100" w:afterAutospacing="1" w:line="276" w:lineRule="auto"/>
        <w:ind w:left="1080"/>
        <w:rPr>
          <w:rFonts w:ascii="Arial" w:eastAsia="Times New Roman" w:hAnsi="Arial" w:cs="Arial"/>
          <w:sz w:val="24"/>
          <w:szCs w:val="24"/>
        </w:rPr>
      </w:pPr>
      <w:r w:rsidRPr="00EE6C94">
        <w:rPr>
          <w:rFonts w:ascii="Arial" w:eastAsia="Times New Roman" w:hAnsi="Arial" w:cs="Arial"/>
          <w:i/>
          <w:iCs/>
          <w:sz w:val="24"/>
          <w:szCs w:val="24"/>
        </w:rPr>
        <w:t>Example of revising objectives to make it measurable:</w:t>
      </w:r>
    </w:p>
    <w:p w14:paraId="1221EF79" w14:textId="77777777" w:rsidR="00EE6C94" w:rsidRPr="009C6617" w:rsidRDefault="00EE6C94" w:rsidP="00EE6C94">
      <w:pPr>
        <w:numPr>
          <w:ilvl w:val="2"/>
          <w:numId w:val="6"/>
        </w:numPr>
        <w:spacing w:before="100" w:beforeAutospacing="1" w:after="100" w:afterAutospacing="1" w:line="276" w:lineRule="auto"/>
        <w:rPr>
          <w:rFonts w:ascii="Arial" w:eastAsia="Times New Roman" w:hAnsi="Arial" w:cs="Arial"/>
          <w:sz w:val="24"/>
          <w:szCs w:val="24"/>
        </w:rPr>
      </w:pPr>
      <w:r w:rsidRPr="00EE6C94">
        <w:rPr>
          <w:rFonts w:ascii="Arial" w:eastAsia="Times New Roman" w:hAnsi="Arial" w:cs="Arial"/>
          <w:b/>
          <w:bCs/>
          <w:sz w:val="24"/>
          <w:szCs w:val="24"/>
        </w:rPr>
        <w:t>Replace:</w:t>
      </w:r>
      <w:r w:rsidRPr="00EE6C94">
        <w:rPr>
          <w:rFonts w:ascii="Arial" w:eastAsia="Times New Roman" w:hAnsi="Arial" w:cs="Arial"/>
          <w:sz w:val="24"/>
          <w:szCs w:val="24"/>
        </w:rPr>
        <w:t xml:space="preserve"> Understand persuasive strategies to structure verbal messages that are adapted to specific audiences.</w:t>
      </w:r>
    </w:p>
    <w:p w14:paraId="77BEF129" w14:textId="77777777" w:rsidR="00EE6C94" w:rsidRPr="00EE6C94" w:rsidRDefault="00EE6C94" w:rsidP="00EE6C94">
      <w:pPr>
        <w:numPr>
          <w:ilvl w:val="2"/>
          <w:numId w:val="6"/>
        </w:numPr>
        <w:spacing w:before="100" w:beforeAutospacing="1" w:after="100" w:afterAutospacing="1" w:line="276" w:lineRule="auto"/>
        <w:rPr>
          <w:rFonts w:ascii="Arial" w:eastAsia="Times New Roman" w:hAnsi="Arial" w:cs="Arial"/>
          <w:sz w:val="24"/>
          <w:szCs w:val="24"/>
        </w:rPr>
      </w:pPr>
      <w:r w:rsidRPr="00EE6C94">
        <w:rPr>
          <w:rFonts w:ascii="Arial" w:eastAsia="Times New Roman" w:hAnsi="Arial" w:cs="Arial"/>
          <w:b/>
          <w:bCs/>
          <w:sz w:val="24"/>
          <w:szCs w:val="24"/>
        </w:rPr>
        <w:t>With:</w:t>
      </w:r>
      <w:r w:rsidRPr="00EE6C94">
        <w:rPr>
          <w:rFonts w:ascii="Arial" w:eastAsia="Times New Roman" w:hAnsi="Arial" w:cs="Arial"/>
          <w:sz w:val="24"/>
          <w:szCs w:val="24"/>
        </w:rPr>
        <w:t xml:space="preserve"> Identify the five persuasive strategies.</w:t>
      </w:r>
    </w:p>
    <w:p w14:paraId="4BE0297B" w14:textId="2D66ECD5" w:rsidR="00EE6C94" w:rsidRDefault="663AE653" w:rsidP="663AE653">
      <w:pPr>
        <w:numPr>
          <w:ilvl w:val="2"/>
          <w:numId w:val="6"/>
        </w:numPr>
        <w:spacing w:before="100" w:beforeAutospacing="1" w:after="100" w:afterAutospacing="1" w:line="276" w:lineRule="auto"/>
        <w:rPr>
          <w:rFonts w:ascii="Arial" w:eastAsia="Times New Roman" w:hAnsi="Arial" w:cs="Arial"/>
          <w:sz w:val="24"/>
          <w:szCs w:val="24"/>
        </w:rPr>
      </w:pPr>
      <w:r w:rsidRPr="663AE653">
        <w:rPr>
          <w:rFonts w:ascii="Arial" w:eastAsia="Times New Roman" w:hAnsi="Arial" w:cs="Arial"/>
          <w:b/>
          <w:bCs/>
          <w:sz w:val="24"/>
          <w:szCs w:val="24"/>
        </w:rPr>
        <w:t>And/Or:</w:t>
      </w:r>
      <w:r w:rsidRPr="663AE653">
        <w:rPr>
          <w:rFonts w:ascii="Arial" w:eastAsia="Times New Roman" w:hAnsi="Arial" w:cs="Arial"/>
          <w:sz w:val="24"/>
          <w:szCs w:val="24"/>
        </w:rPr>
        <w:t xml:space="preserve"> Adapt verbal messages to persuade specific audiences. </w:t>
      </w:r>
    </w:p>
    <w:p w14:paraId="7AEF1EBA" w14:textId="77777777" w:rsidR="00E56829" w:rsidRPr="00E56829" w:rsidRDefault="00E56829" w:rsidP="00E56829">
      <w:pPr>
        <w:pStyle w:val="ListParagraph"/>
        <w:spacing w:before="100" w:beforeAutospacing="1" w:after="100" w:afterAutospacing="1" w:line="276" w:lineRule="auto"/>
        <w:ind w:left="1800"/>
        <w:rPr>
          <w:rFonts w:ascii="Arial" w:eastAsia="Times New Roman" w:hAnsi="Arial" w:cs="Arial"/>
          <w:sz w:val="24"/>
          <w:szCs w:val="24"/>
        </w:rPr>
      </w:pPr>
      <w:r w:rsidRPr="00E56829">
        <w:rPr>
          <w:rFonts w:ascii="Arial" w:eastAsia="Times New Roman" w:hAnsi="Arial" w:cs="Arial"/>
          <w:i/>
          <w:iCs/>
          <w:sz w:val="24"/>
          <w:szCs w:val="24"/>
        </w:rPr>
        <w:t xml:space="preserve">Note: Understanding cannot be measured. Reframe from the student’s perspective. What do you want the student to do to </w:t>
      </w:r>
      <w:r w:rsidRPr="00E56829">
        <w:rPr>
          <w:rFonts w:ascii="Arial" w:eastAsia="Times New Roman" w:hAnsi="Arial" w:cs="Arial"/>
          <w:b/>
          <w:bCs/>
          <w:i/>
          <w:iCs/>
          <w:sz w:val="24"/>
          <w:szCs w:val="24"/>
        </w:rPr>
        <w:t>show</w:t>
      </w:r>
      <w:r w:rsidRPr="00E56829">
        <w:rPr>
          <w:rFonts w:ascii="Arial" w:eastAsia="Times New Roman" w:hAnsi="Arial" w:cs="Arial"/>
          <w:i/>
          <w:iCs/>
          <w:sz w:val="24"/>
          <w:szCs w:val="24"/>
        </w:rPr>
        <w:t xml:space="preserve"> they understand?</w:t>
      </w:r>
    </w:p>
    <w:p w14:paraId="239F6DED" w14:textId="77777777" w:rsidR="00E56829" w:rsidRPr="00EE6C94" w:rsidRDefault="00E56829" w:rsidP="00E56829">
      <w:pPr>
        <w:spacing w:before="100" w:beforeAutospacing="1" w:after="100" w:afterAutospacing="1" w:line="276" w:lineRule="auto"/>
        <w:rPr>
          <w:rFonts w:ascii="Arial" w:eastAsia="Times New Roman" w:hAnsi="Arial" w:cs="Arial"/>
          <w:sz w:val="24"/>
          <w:szCs w:val="24"/>
        </w:rPr>
      </w:pPr>
    </w:p>
    <w:p w14:paraId="71A42B7F" w14:textId="6391A68A" w:rsidR="00EE6C94" w:rsidRPr="00EE6C94" w:rsidRDefault="00EE6C94" w:rsidP="00E56829">
      <w:pPr>
        <w:spacing w:before="100" w:beforeAutospacing="1" w:after="100" w:afterAutospacing="1" w:line="360" w:lineRule="auto"/>
        <w:ind w:left="360"/>
        <w:rPr>
          <w:rFonts w:ascii="Arial" w:eastAsia="Times New Roman" w:hAnsi="Arial" w:cs="Arial"/>
          <w:sz w:val="24"/>
          <w:szCs w:val="24"/>
        </w:rPr>
      </w:pPr>
      <w:r w:rsidRPr="00EE6C94">
        <w:rPr>
          <w:rFonts w:ascii="Arial" w:eastAsia="Times New Roman" w:hAnsi="Arial" w:cs="Arial"/>
          <w:sz w:val="24"/>
          <w:szCs w:val="24"/>
        </w:rPr>
        <w:t xml:space="preserve">In </w:t>
      </w:r>
      <w:r w:rsidR="00E56829">
        <w:rPr>
          <w:rFonts w:ascii="Arial" w:eastAsia="Times New Roman" w:hAnsi="Arial" w:cs="Arial"/>
          <w:sz w:val="24"/>
          <w:szCs w:val="24"/>
        </w:rPr>
        <w:t xml:space="preserve">the </w:t>
      </w:r>
      <w:r w:rsidR="00E56829" w:rsidRPr="00E56829">
        <w:rPr>
          <w:rFonts w:ascii="Arial" w:eastAsia="Times New Roman" w:hAnsi="Arial" w:cs="Arial"/>
          <w:b/>
          <w:bCs/>
          <w:sz w:val="24"/>
          <w:szCs w:val="24"/>
        </w:rPr>
        <w:t>Measurable Weekly or Module Objectives</w:t>
      </w:r>
      <w:r w:rsidR="00E56829">
        <w:rPr>
          <w:rFonts w:ascii="Arial" w:eastAsia="Times New Roman" w:hAnsi="Arial" w:cs="Arial"/>
          <w:sz w:val="24"/>
          <w:szCs w:val="24"/>
        </w:rPr>
        <w:t xml:space="preserve"> column</w:t>
      </w:r>
      <w:r w:rsidRPr="00EE6C94">
        <w:rPr>
          <w:rFonts w:ascii="Arial" w:eastAsia="Times New Roman" w:hAnsi="Arial" w:cs="Arial"/>
          <w:sz w:val="24"/>
          <w:szCs w:val="24"/>
        </w:rPr>
        <w:t>, replace these vague, unmeasurable verbs with verbs that state exactly what the student will do.</w:t>
      </w:r>
    </w:p>
    <w:p w14:paraId="4225A2D8" w14:textId="43DD9C20" w:rsidR="00EE6C94" w:rsidRPr="00A16B8D" w:rsidRDefault="00EE6C94" w:rsidP="00140C1C">
      <w:pPr>
        <w:pStyle w:val="Heading4"/>
        <w:numPr>
          <w:ilvl w:val="0"/>
          <w:numId w:val="9"/>
        </w:numPr>
        <w:spacing w:after="0"/>
      </w:pPr>
      <w:r w:rsidRPr="00A16B8D">
        <w:t xml:space="preserve">Written from the student's </w:t>
      </w:r>
      <w:proofErr w:type="gramStart"/>
      <w:r w:rsidRPr="00A16B8D">
        <w:t>perspective</w:t>
      </w:r>
      <w:proofErr w:type="gramEnd"/>
    </w:p>
    <w:p w14:paraId="38E50E1D" w14:textId="6B39F68F" w:rsidR="00EE6C94" w:rsidRPr="00EE6C94" w:rsidRDefault="00EE6C94" w:rsidP="00140C1C">
      <w:pPr>
        <w:spacing w:before="100" w:beforeAutospacing="1" w:after="0" w:line="360" w:lineRule="auto"/>
        <w:ind w:left="720"/>
        <w:rPr>
          <w:rFonts w:ascii="Arial" w:eastAsia="Times New Roman" w:hAnsi="Arial" w:cs="Arial"/>
          <w:sz w:val="24"/>
          <w:szCs w:val="24"/>
        </w:rPr>
      </w:pPr>
      <w:r w:rsidRPr="00EE6C94">
        <w:rPr>
          <w:rFonts w:ascii="Arial" w:eastAsia="Times New Roman" w:hAnsi="Arial" w:cs="Arial"/>
          <w:sz w:val="24"/>
          <w:szCs w:val="24"/>
        </w:rPr>
        <w:t xml:space="preserve">Your </w:t>
      </w:r>
      <w:r w:rsidR="00F87827">
        <w:rPr>
          <w:rFonts w:ascii="Arial" w:eastAsia="Times New Roman" w:hAnsi="Arial" w:cs="Arial"/>
          <w:sz w:val="24"/>
          <w:szCs w:val="24"/>
        </w:rPr>
        <w:t>weekly</w:t>
      </w:r>
      <w:r w:rsidRPr="00EE6C94">
        <w:rPr>
          <w:rFonts w:ascii="Arial" w:eastAsia="Times New Roman" w:hAnsi="Arial" w:cs="Arial"/>
          <w:sz w:val="24"/>
          <w:szCs w:val="24"/>
        </w:rPr>
        <w:t xml:space="preserve"> or </w:t>
      </w:r>
      <w:r w:rsidR="00F87827">
        <w:rPr>
          <w:rFonts w:ascii="Arial" w:eastAsia="Times New Roman" w:hAnsi="Arial" w:cs="Arial"/>
          <w:sz w:val="24"/>
          <w:szCs w:val="24"/>
        </w:rPr>
        <w:t>module</w:t>
      </w:r>
      <w:r w:rsidRPr="00EE6C94">
        <w:rPr>
          <w:rFonts w:ascii="Arial" w:eastAsia="Times New Roman" w:hAnsi="Arial" w:cs="Arial"/>
          <w:sz w:val="24"/>
          <w:szCs w:val="24"/>
        </w:rPr>
        <w:t xml:space="preserve"> objectives should complete a sentence that begins with "By the end of this </w:t>
      </w:r>
      <w:r w:rsidR="00F87827">
        <w:rPr>
          <w:rFonts w:ascii="Arial" w:eastAsia="Times New Roman" w:hAnsi="Arial" w:cs="Arial"/>
          <w:sz w:val="24"/>
          <w:szCs w:val="24"/>
        </w:rPr>
        <w:t>week</w:t>
      </w:r>
      <w:r w:rsidRPr="00EE6C94">
        <w:rPr>
          <w:rFonts w:ascii="Arial" w:eastAsia="Times New Roman" w:hAnsi="Arial" w:cs="Arial"/>
          <w:sz w:val="24"/>
          <w:szCs w:val="24"/>
        </w:rPr>
        <w:t>/</w:t>
      </w:r>
      <w:r w:rsidR="00F87827">
        <w:rPr>
          <w:rFonts w:ascii="Arial" w:eastAsia="Times New Roman" w:hAnsi="Arial" w:cs="Arial"/>
          <w:sz w:val="24"/>
          <w:szCs w:val="24"/>
        </w:rPr>
        <w:t>module</w:t>
      </w:r>
      <w:r w:rsidRPr="00EE6C94">
        <w:rPr>
          <w:rFonts w:ascii="Arial" w:eastAsia="Times New Roman" w:hAnsi="Arial" w:cs="Arial"/>
          <w:sz w:val="24"/>
          <w:szCs w:val="24"/>
        </w:rPr>
        <w:t>, students will be able to..."</w:t>
      </w:r>
    </w:p>
    <w:p w14:paraId="465B399D" w14:textId="77777777" w:rsidR="00EE6C94" w:rsidRPr="00EE6C94" w:rsidRDefault="00EE6C94" w:rsidP="00EE6C94">
      <w:pPr>
        <w:spacing w:before="100" w:beforeAutospacing="1" w:after="100" w:afterAutospacing="1" w:line="276" w:lineRule="auto"/>
        <w:ind w:left="1440"/>
        <w:rPr>
          <w:rFonts w:ascii="Arial" w:eastAsia="Times New Roman" w:hAnsi="Arial" w:cs="Arial"/>
          <w:i/>
          <w:iCs/>
          <w:sz w:val="24"/>
          <w:szCs w:val="24"/>
        </w:rPr>
      </w:pPr>
      <w:r w:rsidRPr="00EE6C94">
        <w:rPr>
          <w:rFonts w:ascii="Arial" w:eastAsia="Times New Roman" w:hAnsi="Arial" w:cs="Arial"/>
          <w:i/>
          <w:iCs/>
          <w:sz w:val="24"/>
          <w:szCs w:val="24"/>
        </w:rPr>
        <w:t>Example of revising objectives to the student's perspective:</w:t>
      </w:r>
    </w:p>
    <w:p w14:paraId="34BE1606" w14:textId="77777777" w:rsidR="00EE6C94" w:rsidRPr="009C6617" w:rsidRDefault="00EE6C94" w:rsidP="00EE6C94">
      <w:pPr>
        <w:numPr>
          <w:ilvl w:val="2"/>
          <w:numId w:val="5"/>
        </w:numPr>
        <w:spacing w:before="100" w:beforeAutospacing="1" w:after="100" w:afterAutospacing="1" w:line="276" w:lineRule="auto"/>
        <w:rPr>
          <w:rFonts w:ascii="Arial" w:eastAsia="Times New Roman" w:hAnsi="Arial" w:cs="Arial"/>
          <w:sz w:val="24"/>
          <w:szCs w:val="24"/>
        </w:rPr>
      </w:pPr>
      <w:r w:rsidRPr="00EE6C94">
        <w:rPr>
          <w:rFonts w:ascii="Arial" w:eastAsia="Times New Roman" w:hAnsi="Arial" w:cs="Arial"/>
          <w:b/>
          <w:bCs/>
          <w:sz w:val="24"/>
          <w:szCs w:val="24"/>
        </w:rPr>
        <w:t>Replace: </w:t>
      </w:r>
      <w:r w:rsidRPr="00EE6C94">
        <w:rPr>
          <w:rFonts w:ascii="Arial" w:eastAsia="Times New Roman" w:hAnsi="Arial" w:cs="Arial"/>
          <w:sz w:val="24"/>
          <w:szCs w:val="24"/>
        </w:rPr>
        <w:t>Increase awareness of social justice issues in the current public education system.</w:t>
      </w:r>
    </w:p>
    <w:p w14:paraId="7B5FC3C9" w14:textId="77777777" w:rsidR="00EE6C94" w:rsidRDefault="00EE6C94" w:rsidP="00EE6C94">
      <w:pPr>
        <w:numPr>
          <w:ilvl w:val="2"/>
          <w:numId w:val="5"/>
        </w:numPr>
        <w:spacing w:before="100" w:beforeAutospacing="1" w:after="100" w:afterAutospacing="1" w:line="276" w:lineRule="auto"/>
        <w:rPr>
          <w:rFonts w:ascii="Arial" w:eastAsia="Times New Roman" w:hAnsi="Arial" w:cs="Arial"/>
          <w:sz w:val="24"/>
          <w:szCs w:val="24"/>
        </w:rPr>
      </w:pPr>
      <w:r w:rsidRPr="00EE6C94">
        <w:rPr>
          <w:rFonts w:ascii="Arial" w:eastAsia="Times New Roman" w:hAnsi="Arial" w:cs="Arial"/>
          <w:b/>
          <w:bCs/>
          <w:sz w:val="24"/>
          <w:szCs w:val="24"/>
        </w:rPr>
        <w:t>With</w:t>
      </w:r>
      <w:r w:rsidRPr="00EE6C94">
        <w:rPr>
          <w:rFonts w:ascii="Arial" w:eastAsia="Times New Roman" w:hAnsi="Arial" w:cs="Arial"/>
          <w:sz w:val="24"/>
          <w:szCs w:val="24"/>
        </w:rPr>
        <w:t>: Identify a variety of social justice issues in the current public education system.</w:t>
      </w:r>
    </w:p>
    <w:p w14:paraId="18779B2E" w14:textId="77777777" w:rsidR="00E56829" w:rsidRDefault="00E56829" w:rsidP="00E56829">
      <w:pPr>
        <w:pStyle w:val="ListParagraph"/>
        <w:spacing w:before="100" w:beforeAutospacing="1" w:after="100" w:afterAutospacing="1" w:line="276" w:lineRule="auto"/>
        <w:ind w:left="1800"/>
        <w:rPr>
          <w:rFonts w:ascii="Arial" w:eastAsia="Times New Roman" w:hAnsi="Arial" w:cs="Arial"/>
          <w:i/>
          <w:iCs/>
          <w:sz w:val="24"/>
          <w:szCs w:val="24"/>
        </w:rPr>
      </w:pPr>
      <w:r w:rsidRPr="00E56829">
        <w:rPr>
          <w:rFonts w:ascii="Arial" w:eastAsia="Times New Roman" w:hAnsi="Arial" w:cs="Arial"/>
          <w:i/>
          <w:iCs/>
          <w:sz w:val="24"/>
          <w:szCs w:val="24"/>
        </w:rPr>
        <w:t xml:space="preserve">Note: While </w:t>
      </w:r>
      <w:proofErr w:type="gramStart"/>
      <w:r w:rsidRPr="00E56829">
        <w:rPr>
          <w:rFonts w:ascii="Arial" w:eastAsia="Times New Roman" w:hAnsi="Arial" w:cs="Arial"/>
          <w:i/>
          <w:iCs/>
          <w:sz w:val="24"/>
          <w:szCs w:val="24"/>
        </w:rPr>
        <w:t>this objective states</w:t>
      </w:r>
      <w:proofErr w:type="gramEnd"/>
      <w:r w:rsidRPr="00E56829">
        <w:rPr>
          <w:rFonts w:ascii="Arial" w:eastAsia="Times New Roman" w:hAnsi="Arial" w:cs="Arial"/>
          <w:i/>
          <w:iCs/>
          <w:sz w:val="24"/>
          <w:szCs w:val="24"/>
        </w:rPr>
        <w:t xml:space="preserve"> what the instructor or content intends to do, without framing it from the student’s perspective, it is not clear what the student will need to do to demonstrate they have increased their awareness.</w:t>
      </w:r>
    </w:p>
    <w:p w14:paraId="66C562C2" w14:textId="77777777" w:rsidR="00DA5932" w:rsidRPr="00E56829" w:rsidRDefault="00DA5932" w:rsidP="00E56829">
      <w:pPr>
        <w:pStyle w:val="ListParagraph"/>
        <w:spacing w:before="100" w:beforeAutospacing="1" w:after="100" w:afterAutospacing="1" w:line="276" w:lineRule="auto"/>
        <w:ind w:left="1800"/>
        <w:rPr>
          <w:rFonts w:ascii="Arial" w:eastAsia="Times New Roman" w:hAnsi="Arial" w:cs="Arial"/>
          <w:i/>
          <w:iCs/>
          <w:sz w:val="24"/>
          <w:szCs w:val="24"/>
        </w:rPr>
      </w:pPr>
    </w:p>
    <w:p w14:paraId="71CCC0A7" w14:textId="510315F5" w:rsidR="00DA5932" w:rsidRPr="00A16B8D" w:rsidRDefault="00DA5932" w:rsidP="00DA5932">
      <w:pPr>
        <w:pStyle w:val="ListParagraph"/>
        <w:pBdr>
          <w:top w:val="nil"/>
          <w:left w:val="nil"/>
          <w:bottom w:val="nil"/>
          <w:right w:val="nil"/>
          <w:between w:val="nil"/>
        </w:pBdr>
        <w:spacing w:line="240" w:lineRule="auto"/>
        <w:ind w:left="0"/>
        <w:rPr>
          <w:rFonts w:ascii="Arial" w:eastAsia="Times New Roman" w:hAnsi="Arial" w:cs="Arial"/>
          <w:b/>
          <w:bCs/>
          <w:color w:val="000000"/>
          <w:sz w:val="24"/>
          <w:szCs w:val="24"/>
        </w:rPr>
      </w:pPr>
      <w:r w:rsidRPr="27C02571">
        <w:rPr>
          <w:rFonts w:ascii="Arial" w:eastAsia="Times New Roman" w:hAnsi="Arial" w:cs="Arial"/>
          <w:b/>
          <w:bCs/>
          <w:color w:val="000000" w:themeColor="text1"/>
          <w:sz w:val="24"/>
          <w:szCs w:val="24"/>
        </w:rPr>
        <w:t xml:space="preserve">Table </w:t>
      </w:r>
      <w:r>
        <w:rPr>
          <w:rFonts w:ascii="Arial" w:eastAsia="Times New Roman" w:hAnsi="Arial" w:cs="Arial"/>
          <w:b/>
          <w:bCs/>
          <w:color w:val="000000" w:themeColor="text1"/>
          <w:sz w:val="24"/>
          <w:szCs w:val="24"/>
        </w:rPr>
        <w:t>3</w:t>
      </w:r>
      <w:r w:rsidRPr="27C02571">
        <w:rPr>
          <w:rFonts w:ascii="Arial" w:eastAsia="Times New Roman" w:hAnsi="Arial" w:cs="Arial"/>
          <w:b/>
          <w:bCs/>
          <w:color w:val="000000" w:themeColor="text1"/>
          <w:sz w:val="24"/>
          <w:szCs w:val="24"/>
        </w:rPr>
        <w:t xml:space="preserve">: </w:t>
      </w:r>
      <w:r w:rsidRPr="27C02571">
        <w:rPr>
          <w:rFonts w:ascii="Arial" w:eastAsia="Times New Roman" w:hAnsi="Arial" w:cs="Arial"/>
          <w:color w:val="000000" w:themeColor="text1"/>
          <w:sz w:val="24"/>
          <w:szCs w:val="24"/>
        </w:rPr>
        <w:t xml:space="preserve">OER Objectives Worksheet </w:t>
      </w:r>
      <w:r>
        <w:rPr>
          <w:rFonts w:ascii="Arial" w:eastAsia="Times New Roman" w:hAnsi="Arial" w:cs="Arial"/>
          <w:color w:val="000000" w:themeColor="text1"/>
          <w:sz w:val="24"/>
          <w:szCs w:val="24"/>
        </w:rPr>
        <w:t>with measurable, DEIA-infused learning objectives</w:t>
      </w:r>
    </w:p>
    <w:tbl>
      <w:tblPr>
        <w:tblW w:w="140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20" w:firstRow="1" w:lastRow="0" w:firstColumn="0" w:lastColumn="0" w:noHBand="0" w:noVBand="1"/>
      </w:tblPr>
      <w:tblGrid>
        <w:gridCol w:w="1525"/>
        <w:gridCol w:w="5670"/>
        <w:gridCol w:w="6840"/>
      </w:tblGrid>
      <w:tr w:rsidR="00DA5932" w:rsidRPr="00A16B8D" w14:paraId="64F720E5" w14:textId="77777777" w:rsidTr="00333531">
        <w:tc>
          <w:tcPr>
            <w:tcW w:w="1525" w:type="dxa"/>
          </w:tcPr>
          <w:p w14:paraId="5707B809" w14:textId="77777777" w:rsidR="00DA5932" w:rsidRPr="009C6617" w:rsidRDefault="00DA5932" w:rsidP="00333531">
            <w:pPr>
              <w:jc w:val="center"/>
              <w:rPr>
                <w:rFonts w:ascii="Arial" w:eastAsia="Arial" w:hAnsi="Arial" w:cs="Arial"/>
                <w:b/>
                <w:sz w:val="24"/>
                <w:szCs w:val="24"/>
              </w:rPr>
            </w:pPr>
            <w:r w:rsidRPr="009C6617">
              <w:rPr>
                <w:rFonts w:ascii="Arial" w:eastAsia="Arial" w:hAnsi="Arial" w:cs="Arial"/>
                <w:b/>
                <w:sz w:val="24"/>
                <w:szCs w:val="24"/>
              </w:rPr>
              <w:t>Week or</w:t>
            </w:r>
          </w:p>
          <w:p w14:paraId="5E2C045D" w14:textId="77777777" w:rsidR="00DA5932" w:rsidRPr="009C6617" w:rsidRDefault="00DA5932" w:rsidP="00333531">
            <w:pPr>
              <w:jc w:val="center"/>
              <w:rPr>
                <w:rFonts w:ascii="Arial" w:eastAsia="Arial" w:hAnsi="Arial" w:cs="Arial"/>
                <w:b/>
                <w:sz w:val="24"/>
                <w:szCs w:val="24"/>
              </w:rPr>
            </w:pPr>
            <w:r w:rsidRPr="009C6617">
              <w:rPr>
                <w:rFonts w:ascii="Arial" w:eastAsia="Arial" w:hAnsi="Arial" w:cs="Arial"/>
                <w:b/>
                <w:sz w:val="24"/>
                <w:szCs w:val="24"/>
              </w:rPr>
              <w:t>Module</w:t>
            </w:r>
          </w:p>
        </w:tc>
        <w:tc>
          <w:tcPr>
            <w:tcW w:w="5670" w:type="dxa"/>
          </w:tcPr>
          <w:p w14:paraId="59B04E7B" w14:textId="77777777" w:rsidR="00DA5932" w:rsidRPr="009C6617" w:rsidRDefault="00DA5932" w:rsidP="00333531">
            <w:pPr>
              <w:jc w:val="center"/>
              <w:rPr>
                <w:rFonts w:ascii="Arial" w:eastAsia="Arial" w:hAnsi="Arial" w:cs="Arial"/>
                <w:b/>
                <w:sz w:val="24"/>
                <w:szCs w:val="24"/>
              </w:rPr>
            </w:pPr>
            <w:r w:rsidRPr="009C6617">
              <w:rPr>
                <w:rFonts w:ascii="Arial" w:eastAsia="Arial" w:hAnsi="Arial" w:cs="Arial"/>
                <w:b/>
                <w:sz w:val="24"/>
                <w:szCs w:val="24"/>
              </w:rPr>
              <w:t>Original Weekly or Module Objectives</w:t>
            </w:r>
          </w:p>
        </w:tc>
        <w:tc>
          <w:tcPr>
            <w:tcW w:w="6840" w:type="dxa"/>
          </w:tcPr>
          <w:p w14:paraId="5BBFB7B2" w14:textId="77777777" w:rsidR="00DA5932" w:rsidRPr="009C6617" w:rsidRDefault="00DA5932" w:rsidP="00333531">
            <w:pPr>
              <w:jc w:val="center"/>
              <w:rPr>
                <w:rFonts w:ascii="Arial" w:eastAsia="Arial" w:hAnsi="Arial" w:cs="Arial"/>
                <w:b/>
                <w:sz w:val="24"/>
                <w:szCs w:val="24"/>
              </w:rPr>
            </w:pPr>
            <w:r w:rsidRPr="009C6617">
              <w:rPr>
                <w:rFonts w:ascii="Arial" w:eastAsia="Arial" w:hAnsi="Arial" w:cs="Arial"/>
                <w:b/>
                <w:sz w:val="24"/>
                <w:szCs w:val="24"/>
              </w:rPr>
              <w:t>Measurable Weekly or Module Objectives</w:t>
            </w:r>
          </w:p>
        </w:tc>
      </w:tr>
      <w:tr w:rsidR="00DA5932" w:rsidRPr="00A16B8D" w14:paraId="79E7B846" w14:textId="77777777" w:rsidTr="00333531">
        <w:tc>
          <w:tcPr>
            <w:tcW w:w="1525" w:type="dxa"/>
            <w:shd w:val="clear" w:color="auto" w:fill="F2F2F2" w:themeFill="background1" w:themeFillShade="F2"/>
          </w:tcPr>
          <w:p w14:paraId="77B5ED58" w14:textId="77777777" w:rsidR="00DA5932" w:rsidRPr="009C6617" w:rsidRDefault="00DA5932" w:rsidP="00333531">
            <w:pPr>
              <w:rPr>
                <w:rFonts w:ascii="Arial" w:eastAsia="Arial" w:hAnsi="Arial" w:cs="Arial"/>
                <w:i/>
                <w:sz w:val="24"/>
                <w:szCs w:val="24"/>
              </w:rPr>
            </w:pPr>
            <w:r w:rsidRPr="009C6617">
              <w:rPr>
                <w:rFonts w:ascii="Arial" w:eastAsia="Arial" w:hAnsi="Arial" w:cs="Arial"/>
                <w:i/>
                <w:sz w:val="24"/>
                <w:szCs w:val="24"/>
              </w:rPr>
              <w:t>Example</w:t>
            </w:r>
          </w:p>
          <w:p w14:paraId="195F4859" w14:textId="77777777" w:rsidR="00DA5932" w:rsidRPr="009C6617" w:rsidRDefault="00DA5932" w:rsidP="00333531">
            <w:pPr>
              <w:rPr>
                <w:rFonts w:ascii="Arial" w:eastAsia="Arial" w:hAnsi="Arial" w:cs="Arial"/>
                <w:i/>
                <w:sz w:val="24"/>
                <w:szCs w:val="24"/>
              </w:rPr>
            </w:pPr>
          </w:p>
          <w:p w14:paraId="77675013" w14:textId="77777777" w:rsidR="00DA5932" w:rsidRPr="009C6617" w:rsidRDefault="00DA5932" w:rsidP="00333531">
            <w:pPr>
              <w:rPr>
                <w:rFonts w:ascii="Arial" w:eastAsia="Arial" w:hAnsi="Arial" w:cs="Arial"/>
                <w:i/>
                <w:iCs/>
                <w:sz w:val="24"/>
                <w:szCs w:val="24"/>
              </w:rPr>
            </w:pPr>
            <w:r w:rsidRPr="009C6617">
              <w:rPr>
                <w:rFonts w:ascii="Arial" w:eastAsia="Arial" w:hAnsi="Arial" w:cs="Arial"/>
                <w:sz w:val="24"/>
                <w:szCs w:val="24"/>
              </w:rPr>
              <w:t xml:space="preserve">Week 1 </w:t>
            </w:r>
            <w:r w:rsidRPr="009C6617">
              <w:rPr>
                <w:rFonts w:ascii="Arial" w:eastAsia="Arial" w:hAnsi="Arial" w:cs="Arial"/>
                <w:i/>
                <w:iCs/>
                <w:sz w:val="24"/>
                <w:szCs w:val="24"/>
              </w:rPr>
              <w:t>or</w:t>
            </w:r>
          </w:p>
          <w:p w14:paraId="5177EF9F" w14:textId="77777777" w:rsidR="00DA5932" w:rsidRPr="009C6617" w:rsidRDefault="00DA5932" w:rsidP="00333531">
            <w:pPr>
              <w:rPr>
                <w:rFonts w:ascii="Arial" w:eastAsia="Arial" w:hAnsi="Arial" w:cs="Arial"/>
                <w:sz w:val="24"/>
                <w:szCs w:val="24"/>
              </w:rPr>
            </w:pPr>
            <w:r w:rsidRPr="009C6617">
              <w:rPr>
                <w:rFonts w:ascii="Arial" w:eastAsia="Arial" w:hAnsi="Arial" w:cs="Arial"/>
                <w:sz w:val="24"/>
                <w:szCs w:val="24"/>
              </w:rPr>
              <w:t>Module 1</w:t>
            </w:r>
          </w:p>
        </w:tc>
        <w:tc>
          <w:tcPr>
            <w:tcW w:w="5670" w:type="dxa"/>
            <w:shd w:val="clear" w:color="auto" w:fill="F2F2F2" w:themeFill="background1" w:themeFillShade="F2"/>
          </w:tcPr>
          <w:p w14:paraId="01309762" w14:textId="77777777" w:rsidR="00DA5932" w:rsidRPr="009C6617" w:rsidRDefault="00DA5932" w:rsidP="00333531">
            <w:pPr>
              <w:pBdr>
                <w:top w:val="nil"/>
                <w:left w:val="nil"/>
                <w:bottom w:val="nil"/>
                <w:right w:val="nil"/>
                <w:between w:val="nil"/>
              </w:pBdr>
              <w:rPr>
                <w:rFonts w:ascii="Arial" w:eastAsia="Arial" w:hAnsi="Arial" w:cs="Arial"/>
                <w:color w:val="000000"/>
                <w:sz w:val="24"/>
                <w:szCs w:val="24"/>
              </w:rPr>
            </w:pPr>
            <w:r w:rsidRPr="009C6617">
              <w:rPr>
                <w:rFonts w:ascii="Arial" w:eastAsia="Arial" w:hAnsi="Arial" w:cs="Arial"/>
                <w:color w:val="000000"/>
                <w:sz w:val="24"/>
                <w:szCs w:val="24"/>
              </w:rPr>
              <w:t>Upon completing this week/module learners will be able to…</w:t>
            </w:r>
          </w:p>
          <w:p w14:paraId="402C3E4D" w14:textId="77777777" w:rsidR="00DA5932" w:rsidRDefault="00DA5932" w:rsidP="00333531">
            <w:pPr>
              <w:pBdr>
                <w:top w:val="nil"/>
                <w:left w:val="nil"/>
                <w:bottom w:val="nil"/>
                <w:right w:val="nil"/>
                <w:between w:val="nil"/>
              </w:pBdr>
              <w:rPr>
                <w:rFonts w:ascii="Arial" w:hAnsi="Arial" w:cs="Arial"/>
                <w:color w:val="212529"/>
                <w:sz w:val="24"/>
                <w:szCs w:val="24"/>
              </w:rPr>
            </w:pPr>
            <w:r w:rsidRPr="009C6617">
              <w:rPr>
                <w:rFonts w:ascii="Arial" w:hAnsi="Arial" w:cs="Arial"/>
                <w:color w:val="212529"/>
                <w:sz w:val="24"/>
                <w:szCs w:val="24"/>
              </w:rPr>
              <w:t>Understand persuasive strategies to structure verbal messages that are adapted to specific audiences.</w:t>
            </w:r>
          </w:p>
          <w:p w14:paraId="7C5EF68C" w14:textId="77777777" w:rsidR="00DA5932" w:rsidRDefault="00DA5932" w:rsidP="00333531">
            <w:pPr>
              <w:pBdr>
                <w:top w:val="nil"/>
                <w:left w:val="nil"/>
                <w:bottom w:val="nil"/>
                <w:right w:val="nil"/>
                <w:between w:val="nil"/>
              </w:pBdr>
              <w:rPr>
                <w:rFonts w:ascii="Arial" w:hAnsi="Arial" w:cs="Arial"/>
                <w:i/>
                <w:iCs/>
                <w:color w:val="212529"/>
                <w:sz w:val="24"/>
                <w:szCs w:val="24"/>
              </w:rPr>
            </w:pPr>
            <w:r>
              <w:rPr>
                <w:rFonts w:ascii="Arial" w:hAnsi="Arial" w:cs="Arial"/>
                <w:i/>
                <w:iCs/>
                <w:color w:val="212529"/>
                <w:sz w:val="24"/>
                <w:szCs w:val="24"/>
              </w:rPr>
              <w:t>Adapted to:</w:t>
            </w:r>
          </w:p>
          <w:p w14:paraId="622557B6" w14:textId="77777777" w:rsidR="00DA5932" w:rsidRPr="00BF2E66" w:rsidRDefault="00DA5932" w:rsidP="00333531">
            <w:pPr>
              <w:pBdr>
                <w:top w:val="nil"/>
                <w:left w:val="nil"/>
                <w:bottom w:val="nil"/>
                <w:right w:val="nil"/>
                <w:between w:val="nil"/>
              </w:pBdr>
              <w:rPr>
                <w:rFonts w:ascii="Arial" w:eastAsia="Arial" w:hAnsi="Arial" w:cs="Arial"/>
                <w:color w:val="000000"/>
                <w:sz w:val="24"/>
                <w:szCs w:val="24"/>
              </w:rPr>
            </w:pPr>
            <w:r>
              <w:rPr>
                <w:rFonts w:ascii="Arial" w:hAnsi="Arial" w:cs="Arial"/>
                <w:color w:val="212529"/>
                <w:sz w:val="24"/>
                <w:szCs w:val="24"/>
              </w:rPr>
              <w:lastRenderedPageBreak/>
              <w:t>Understand persuasive strategies to structure verbal messages that not only persuade but also foster inclusion, ensuring messages are accessible and respectful to individuals from diverse backgrounds.</w:t>
            </w:r>
          </w:p>
        </w:tc>
        <w:tc>
          <w:tcPr>
            <w:tcW w:w="6840" w:type="dxa"/>
            <w:shd w:val="clear" w:color="auto" w:fill="F2F2F2" w:themeFill="background1" w:themeFillShade="F2"/>
          </w:tcPr>
          <w:p w14:paraId="3B229DED" w14:textId="77777777" w:rsidR="00DA5932" w:rsidRPr="009C6617" w:rsidRDefault="00DA5932" w:rsidP="00DA5932">
            <w:pPr>
              <w:pBdr>
                <w:top w:val="nil"/>
                <w:left w:val="nil"/>
                <w:bottom w:val="nil"/>
                <w:right w:val="nil"/>
                <w:between w:val="nil"/>
              </w:pBdr>
              <w:rPr>
                <w:rFonts w:ascii="Arial" w:eastAsia="Arial" w:hAnsi="Arial" w:cs="Arial"/>
                <w:color w:val="000000"/>
                <w:sz w:val="24"/>
                <w:szCs w:val="24"/>
              </w:rPr>
            </w:pPr>
            <w:r w:rsidRPr="009C6617">
              <w:rPr>
                <w:rFonts w:ascii="Arial" w:eastAsia="Arial" w:hAnsi="Arial" w:cs="Arial"/>
                <w:color w:val="000000"/>
                <w:sz w:val="24"/>
                <w:szCs w:val="24"/>
              </w:rPr>
              <w:lastRenderedPageBreak/>
              <w:t>Upon completing this week/module learners will be able to…</w:t>
            </w:r>
          </w:p>
          <w:p w14:paraId="46E0AB4B" w14:textId="77777777" w:rsidR="00DA5932" w:rsidRDefault="00DA5932" w:rsidP="00333531">
            <w:pPr>
              <w:pBdr>
                <w:top w:val="nil"/>
                <w:left w:val="nil"/>
                <w:bottom w:val="nil"/>
                <w:right w:val="nil"/>
                <w:between w:val="nil"/>
              </w:pBdr>
              <w:rPr>
                <w:rFonts w:ascii="Arial" w:eastAsia="Arial" w:hAnsi="Arial" w:cs="Arial"/>
                <w:color w:val="000000"/>
                <w:sz w:val="24"/>
                <w:szCs w:val="24"/>
              </w:rPr>
            </w:pPr>
          </w:p>
          <w:p w14:paraId="401BCCF5" w14:textId="77777777" w:rsidR="00DA5932" w:rsidRPr="00DA5932" w:rsidRDefault="00DA5932" w:rsidP="00DA5932">
            <w:pPr>
              <w:pStyle w:val="ListParagraph"/>
              <w:numPr>
                <w:ilvl w:val="0"/>
                <w:numId w:val="11"/>
              </w:numPr>
              <w:pBdr>
                <w:top w:val="nil"/>
                <w:left w:val="nil"/>
                <w:bottom w:val="nil"/>
                <w:right w:val="nil"/>
                <w:between w:val="nil"/>
              </w:pBdr>
              <w:rPr>
                <w:rFonts w:ascii="Arial" w:eastAsia="Arial" w:hAnsi="Arial" w:cs="Arial"/>
                <w:color w:val="000000"/>
                <w:sz w:val="24"/>
                <w:szCs w:val="24"/>
              </w:rPr>
            </w:pPr>
            <w:r w:rsidRPr="00DA5932">
              <w:rPr>
                <w:rFonts w:ascii="Arial" w:eastAsia="Arial" w:hAnsi="Arial" w:cs="Arial"/>
                <w:color w:val="000000"/>
                <w:sz w:val="24"/>
                <w:szCs w:val="24"/>
              </w:rPr>
              <w:t xml:space="preserve">Identify the five persuasive </w:t>
            </w:r>
            <w:proofErr w:type="gramStart"/>
            <w:r w:rsidRPr="00DA5932">
              <w:rPr>
                <w:rFonts w:ascii="Arial" w:eastAsia="Arial" w:hAnsi="Arial" w:cs="Arial"/>
                <w:color w:val="000000"/>
                <w:sz w:val="24"/>
                <w:szCs w:val="24"/>
              </w:rPr>
              <w:t>strategies</w:t>
            </w:r>
            <w:proofErr w:type="gramEnd"/>
          </w:p>
          <w:p w14:paraId="4DA2CEE3" w14:textId="4F044998" w:rsidR="00DA5932" w:rsidRPr="00DA5932" w:rsidRDefault="00DA5932" w:rsidP="00DA5932">
            <w:pPr>
              <w:pStyle w:val="ListParagraph"/>
              <w:numPr>
                <w:ilvl w:val="0"/>
                <w:numId w:val="11"/>
              </w:numPr>
              <w:pBdr>
                <w:top w:val="nil"/>
                <w:left w:val="nil"/>
                <w:bottom w:val="nil"/>
                <w:right w:val="nil"/>
                <w:between w:val="nil"/>
              </w:pBdr>
              <w:rPr>
                <w:rFonts w:ascii="Arial" w:eastAsia="Arial" w:hAnsi="Arial" w:cs="Arial"/>
                <w:color w:val="000000"/>
                <w:sz w:val="24"/>
                <w:szCs w:val="24"/>
              </w:rPr>
            </w:pPr>
            <w:r w:rsidRPr="00DA5932">
              <w:rPr>
                <w:rFonts w:ascii="Arial" w:eastAsia="Arial" w:hAnsi="Arial" w:cs="Arial"/>
                <w:color w:val="000000"/>
                <w:sz w:val="24"/>
                <w:szCs w:val="24"/>
              </w:rPr>
              <w:lastRenderedPageBreak/>
              <w:t>Structure persuasive verbal messages that actively foster inclusion, ensuring accessibility and respect for diverse audiences within the DEIA framework.</w:t>
            </w:r>
          </w:p>
        </w:tc>
      </w:tr>
    </w:tbl>
    <w:p w14:paraId="7572A1FE" w14:textId="77777777" w:rsidR="0067531E" w:rsidRPr="00EE6C94" w:rsidRDefault="0067531E" w:rsidP="0067531E">
      <w:pPr>
        <w:spacing w:before="100" w:beforeAutospacing="1" w:after="100" w:afterAutospacing="1" w:line="276" w:lineRule="auto"/>
        <w:rPr>
          <w:rFonts w:ascii="Arial" w:eastAsia="Times New Roman" w:hAnsi="Arial" w:cs="Arial"/>
          <w:sz w:val="24"/>
          <w:szCs w:val="24"/>
        </w:rPr>
      </w:pPr>
    </w:p>
    <w:p w14:paraId="433F8AAB" w14:textId="13CD6013" w:rsidR="00C5222A" w:rsidRPr="00A16B8D" w:rsidRDefault="00AD5637" w:rsidP="00A16B8D">
      <w:pPr>
        <w:pStyle w:val="Heading3"/>
      </w:pPr>
      <w:r>
        <w:t xml:space="preserve">Step 4: </w:t>
      </w:r>
      <w:r w:rsidR="00DD46BF" w:rsidRPr="00A16B8D">
        <w:t xml:space="preserve">Finalize </w:t>
      </w:r>
      <w:r w:rsidR="00D946D5" w:rsidRPr="00A16B8D">
        <w:t xml:space="preserve">your </w:t>
      </w:r>
      <w:proofErr w:type="gramStart"/>
      <w:r w:rsidR="00D946D5" w:rsidRPr="00A16B8D">
        <w:t>objectives</w:t>
      </w:r>
      <w:proofErr w:type="gramEnd"/>
    </w:p>
    <w:p w14:paraId="0EA80F5C" w14:textId="1DB60BCB" w:rsidR="00DD46BF" w:rsidRPr="00DD46BF" w:rsidRDefault="00DD46BF" w:rsidP="00DD46BF">
      <w:pPr>
        <w:spacing w:before="100" w:beforeAutospacing="1" w:after="100" w:afterAutospacing="1" w:line="360" w:lineRule="auto"/>
        <w:rPr>
          <w:rFonts w:ascii="Arial" w:eastAsia="Times New Roman" w:hAnsi="Arial" w:cs="Arial"/>
          <w:sz w:val="24"/>
          <w:szCs w:val="24"/>
        </w:rPr>
      </w:pPr>
      <w:r w:rsidRPr="00DD46BF">
        <w:rPr>
          <w:rFonts w:ascii="Arial" w:eastAsia="Times New Roman" w:hAnsi="Arial" w:cs="Arial"/>
          <w:sz w:val="24"/>
          <w:szCs w:val="24"/>
        </w:rPr>
        <w:t xml:space="preserve">You should have </w:t>
      </w:r>
      <w:r w:rsidRPr="009C6617">
        <w:rPr>
          <w:rFonts w:ascii="Arial" w:eastAsia="Times New Roman" w:hAnsi="Arial" w:cs="Arial"/>
          <w:sz w:val="24"/>
          <w:szCs w:val="24"/>
        </w:rPr>
        <w:t>all</w:t>
      </w:r>
      <w:r w:rsidRPr="00DD46BF">
        <w:rPr>
          <w:rFonts w:ascii="Arial" w:eastAsia="Times New Roman" w:hAnsi="Arial" w:cs="Arial"/>
          <w:sz w:val="24"/>
          <w:szCs w:val="24"/>
        </w:rPr>
        <w:t xml:space="preserve"> your DEIA-infused, measurable objectives now listed in </w:t>
      </w:r>
      <w:r w:rsidR="00E56829">
        <w:rPr>
          <w:rFonts w:ascii="Arial" w:eastAsia="Times New Roman" w:hAnsi="Arial" w:cs="Arial"/>
          <w:sz w:val="24"/>
          <w:szCs w:val="24"/>
        </w:rPr>
        <w:t xml:space="preserve">the </w:t>
      </w:r>
      <w:r w:rsidR="00E56829" w:rsidRPr="00E56829">
        <w:rPr>
          <w:rFonts w:ascii="Arial" w:eastAsia="Times New Roman" w:hAnsi="Arial" w:cs="Arial"/>
          <w:b/>
          <w:bCs/>
          <w:sz w:val="24"/>
          <w:szCs w:val="24"/>
        </w:rPr>
        <w:t>Measurable Weekly or Module Objectives</w:t>
      </w:r>
      <w:r w:rsidRPr="00DD46BF">
        <w:rPr>
          <w:rFonts w:ascii="Arial" w:eastAsia="Times New Roman" w:hAnsi="Arial" w:cs="Arial"/>
          <w:sz w:val="24"/>
          <w:szCs w:val="24"/>
        </w:rPr>
        <w:t xml:space="preserve"> </w:t>
      </w:r>
      <w:r w:rsidR="00E56829">
        <w:rPr>
          <w:rFonts w:ascii="Arial" w:eastAsia="Times New Roman" w:hAnsi="Arial" w:cs="Arial"/>
          <w:sz w:val="24"/>
          <w:szCs w:val="24"/>
        </w:rPr>
        <w:t xml:space="preserve">column </w:t>
      </w:r>
      <w:r w:rsidRPr="00DD46BF">
        <w:rPr>
          <w:rFonts w:ascii="Arial" w:eastAsia="Times New Roman" w:hAnsi="Arial" w:cs="Arial"/>
          <w:sz w:val="24"/>
          <w:szCs w:val="24"/>
        </w:rPr>
        <w:t>of the OER Objectives Worksheet. Review them once more using the following prompts:</w:t>
      </w:r>
    </w:p>
    <w:p w14:paraId="6061F717" w14:textId="6EE5D712" w:rsidR="00DD46BF" w:rsidRPr="00A16B8D" w:rsidRDefault="00DD46BF" w:rsidP="00522D46">
      <w:pPr>
        <w:pStyle w:val="Heading4"/>
        <w:numPr>
          <w:ilvl w:val="0"/>
          <w:numId w:val="10"/>
        </w:numPr>
      </w:pPr>
      <w:r w:rsidRPr="00A16B8D">
        <w:t>Which objectives repeat and could be combined?</w:t>
      </w:r>
    </w:p>
    <w:p w14:paraId="29510FD0" w14:textId="77777777" w:rsidR="00DD46BF" w:rsidRPr="00DD46BF" w:rsidRDefault="00DD46BF" w:rsidP="00522D46">
      <w:pPr>
        <w:spacing w:before="100" w:beforeAutospacing="1" w:after="100" w:afterAutospacing="1" w:line="360" w:lineRule="auto"/>
        <w:ind w:firstLine="360"/>
        <w:rPr>
          <w:rFonts w:ascii="Arial" w:eastAsia="Times New Roman" w:hAnsi="Arial" w:cs="Arial"/>
          <w:sz w:val="24"/>
          <w:szCs w:val="24"/>
        </w:rPr>
      </w:pPr>
      <w:r w:rsidRPr="00DD46BF">
        <w:rPr>
          <w:rFonts w:ascii="Arial" w:eastAsia="Times New Roman" w:hAnsi="Arial" w:cs="Arial"/>
          <w:sz w:val="24"/>
          <w:szCs w:val="24"/>
        </w:rPr>
        <w:t>Remove repeated objectives and combine those that make sense together.</w:t>
      </w:r>
    </w:p>
    <w:p w14:paraId="25D86BF7" w14:textId="32DC4A1D" w:rsidR="00DD46BF" w:rsidRPr="00A16B8D" w:rsidRDefault="65CB88C1" w:rsidP="00522D46">
      <w:pPr>
        <w:pStyle w:val="Heading4"/>
        <w:numPr>
          <w:ilvl w:val="0"/>
          <w:numId w:val="10"/>
        </w:numPr>
      </w:pPr>
      <w:r>
        <w:t>Do all your objectives align with the course outcomes?</w:t>
      </w:r>
    </w:p>
    <w:p w14:paraId="33DF76E5" w14:textId="7E0CCBAA" w:rsidR="00DD46BF" w:rsidRPr="00DD46BF" w:rsidRDefault="00DD46BF" w:rsidP="00522D46">
      <w:pPr>
        <w:spacing w:before="100" w:beforeAutospacing="1" w:after="100" w:afterAutospacing="1" w:line="360" w:lineRule="auto"/>
        <w:ind w:left="360"/>
        <w:rPr>
          <w:rFonts w:ascii="Arial" w:eastAsia="Times New Roman" w:hAnsi="Arial" w:cs="Arial"/>
          <w:sz w:val="24"/>
          <w:szCs w:val="24"/>
        </w:rPr>
      </w:pPr>
      <w:r w:rsidRPr="00DD46BF">
        <w:rPr>
          <w:rFonts w:ascii="Arial" w:eastAsia="Times New Roman" w:hAnsi="Arial" w:cs="Arial"/>
          <w:sz w:val="24"/>
          <w:szCs w:val="24"/>
        </w:rPr>
        <w:t>Look back at Course Outcomes you listed at the top of your OER Objectives worksheet.</w:t>
      </w:r>
      <w:r w:rsidRPr="009C6617">
        <w:rPr>
          <w:rFonts w:ascii="Arial" w:eastAsia="Times New Roman" w:hAnsi="Arial" w:cs="Arial"/>
          <w:sz w:val="24"/>
          <w:szCs w:val="24"/>
        </w:rPr>
        <w:t xml:space="preserve"> </w:t>
      </w:r>
      <w:r w:rsidRPr="00DD46BF">
        <w:rPr>
          <w:rFonts w:ascii="Arial" w:eastAsia="Times New Roman" w:hAnsi="Arial" w:cs="Arial"/>
          <w:sz w:val="24"/>
          <w:szCs w:val="24"/>
        </w:rPr>
        <w:t xml:space="preserve">Make sure that </w:t>
      </w:r>
      <w:r w:rsidR="002911E5" w:rsidRPr="00DD46BF">
        <w:rPr>
          <w:rFonts w:ascii="Arial" w:eastAsia="Times New Roman" w:hAnsi="Arial" w:cs="Arial"/>
          <w:sz w:val="24"/>
          <w:szCs w:val="24"/>
        </w:rPr>
        <w:t>all your</w:t>
      </w:r>
      <w:r w:rsidRPr="00DD46BF">
        <w:rPr>
          <w:rFonts w:ascii="Arial" w:eastAsia="Times New Roman" w:hAnsi="Arial" w:cs="Arial"/>
          <w:sz w:val="24"/>
          <w:szCs w:val="24"/>
        </w:rPr>
        <w:t xml:space="preserve"> </w:t>
      </w:r>
      <w:r w:rsidR="00F87827">
        <w:rPr>
          <w:rFonts w:ascii="Arial" w:eastAsia="Times New Roman" w:hAnsi="Arial" w:cs="Arial"/>
          <w:sz w:val="24"/>
          <w:szCs w:val="24"/>
        </w:rPr>
        <w:t>weekly</w:t>
      </w:r>
      <w:r w:rsidRPr="00DD46BF">
        <w:rPr>
          <w:rFonts w:ascii="Arial" w:eastAsia="Times New Roman" w:hAnsi="Arial" w:cs="Arial"/>
          <w:sz w:val="24"/>
          <w:szCs w:val="24"/>
        </w:rPr>
        <w:t>/</w:t>
      </w:r>
      <w:r w:rsidR="00F87827">
        <w:rPr>
          <w:rFonts w:ascii="Arial" w:eastAsia="Times New Roman" w:hAnsi="Arial" w:cs="Arial"/>
          <w:sz w:val="24"/>
          <w:szCs w:val="24"/>
        </w:rPr>
        <w:t>module</w:t>
      </w:r>
      <w:r w:rsidRPr="00DD46BF">
        <w:rPr>
          <w:rFonts w:ascii="Arial" w:eastAsia="Times New Roman" w:hAnsi="Arial" w:cs="Arial"/>
          <w:sz w:val="24"/>
          <w:szCs w:val="24"/>
        </w:rPr>
        <w:t xml:space="preserve"> objectives align with and support at least one of those Course Outcomes. This ensures what you are teaching and the OER you are adapting or creating stays within the scope of the course.</w:t>
      </w:r>
    </w:p>
    <w:p w14:paraId="2AB94550" w14:textId="0DCB294E" w:rsidR="00DD46BF" w:rsidRPr="009C6617" w:rsidRDefault="00DD46BF" w:rsidP="00DD46BF">
      <w:pPr>
        <w:spacing w:before="100" w:beforeAutospacing="1" w:after="100" w:afterAutospacing="1" w:line="360" w:lineRule="auto"/>
        <w:rPr>
          <w:rFonts w:ascii="Arial" w:eastAsia="Times New Roman" w:hAnsi="Arial" w:cs="Arial"/>
          <w:sz w:val="24"/>
          <w:szCs w:val="24"/>
        </w:rPr>
      </w:pPr>
      <w:r w:rsidRPr="00DD46BF">
        <w:rPr>
          <w:rFonts w:ascii="Arial" w:eastAsia="Times New Roman" w:hAnsi="Arial" w:cs="Arial"/>
          <w:sz w:val="24"/>
          <w:szCs w:val="24"/>
        </w:rPr>
        <w:t xml:space="preserve">Once you have narrowed down your list to include the essential objectives, </w:t>
      </w:r>
      <w:bookmarkStart w:id="5" w:name="_Hlk157433939"/>
      <w:commentRangeStart w:id="6"/>
      <w:r w:rsidRPr="00DD46BF">
        <w:rPr>
          <w:rFonts w:ascii="Arial" w:eastAsia="Times New Roman" w:hAnsi="Arial" w:cs="Arial"/>
          <w:sz w:val="24"/>
          <w:szCs w:val="24"/>
        </w:rPr>
        <w:t xml:space="preserve">you are ready to email your OER Objectives Worksheet to </w:t>
      </w:r>
      <w:hyperlink r:id="rId16" w:history="1">
        <w:r w:rsidRPr="00DD46BF">
          <w:rPr>
            <w:rStyle w:val="Hyperlink"/>
            <w:rFonts w:ascii="Arial" w:eastAsia="Times New Roman" w:hAnsi="Arial" w:cs="Arial"/>
            <w:sz w:val="24"/>
            <w:szCs w:val="24"/>
          </w:rPr>
          <w:t>OERFSJ@lmu.edu</w:t>
        </w:r>
      </w:hyperlink>
      <w:r w:rsidRPr="00DD46BF">
        <w:rPr>
          <w:rFonts w:ascii="Arial" w:eastAsia="Times New Roman" w:hAnsi="Arial" w:cs="Arial"/>
          <w:sz w:val="24"/>
          <w:szCs w:val="24"/>
        </w:rPr>
        <w:t xml:space="preserve">! </w:t>
      </w:r>
      <w:bookmarkEnd w:id="5"/>
      <w:commentRangeEnd w:id="6"/>
      <w:r w:rsidR="00E56829">
        <w:rPr>
          <w:rStyle w:val="CommentReference"/>
        </w:rPr>
        <w:commentReference w:id="6"/>
      </w:r>
    </w:p>
    <w:p w14:paraId="1090844B" w14:textId="5422DD2E" w:rsidR="00522D46" w:rsidRPr="00D946D5" w:rsidRDefault="00DD46BF" w:rsidP="00D946D5">
      <w:pPr>
        <w:spacing w:before="100" w:beforeAutospacing="1" w:after="100" w:afterAutospacing="1" w:line="360" w:lineRule="auto"/>
        <w:rPr>
          <w:rFonts w:ascii="Arial" w:eastAsia="Times New Roman" w:hAnsi="Arial" w:cs="Arial"/>
          <w:sz w:val="24"/>
          <w:szCs w:val="24"/>
        </w:rPr>
      </w:pPr>
      <w:r w:rsidRPr="00E56829">
        <w:rPr>
          <w:rFonts w:ascii="Arial" w:eastAsia="Times New Roman" w:hAnsi="Arial" w:cs="Arial"/>
          <w:b/>
          <w:bCs/>
          <w:sz w:val="24"/>
          <w:szCs w:val="24"/>
        </w:rPr>
        <w:lastRenderedPageBreak/>
        <w:t>Deliverable 1</w:t>
      </w:r>
      <w:r w:rsidRPr="00DD46BF">
        <w:rPr>
          <w:rFonts w:ascii="Arial" w:eastAsia="Times New Roman" w:hAnsi="Arial" w:cs="Arial"/>
          <w:sz w:val="24"/>
          <w:szCs w:val="24"/>
        </w:rPr>
        <w:t xml:space="preserve"> is </w:t>
      </w:r>
      <w:r w:rsidRPr="009C6617">
        <w:rPr>
          <w:rFonts w:ascii="Arial" w:eastAsia="Times New Roman" w:hAnsi="Arial" w:cs="Arial"/>
          <w:sz w:val="24"/>
          <w:szCs w:val="24"/>
        </w:rPr>
        <w:t>this completed OER Objectives Worksheet.</w:t>
      </w:r>
      <w:r w:rsidR="002C6F9C">
        <w:rPr>
          <w:rFonts w:ascii="Arial" w:eastAsia="Times New Roman" w:hAnsi="Arial" w:cs="Arial"/>
          <w:sz w:val="24"/>
          <w:szCs w:val="24"/>
        </w:rPr>
        <w:t xml:space="preserve"> </w:t>
      </w:r>
      <w:r w:rsidRPr="00DD46BF">
        <w:rPr>
          <w:rFonts w:ascii="Arial" w:eastAsia="Times New Roman" w:hAnsi="Arial" w:cs="Arial"/>
          <w:sz w:val="24"/>
          <w:szCs w:val="24"/>
        </w:rPr>
        <w:t>Next, you will use the objectives you just revised to begin organizing the framework of your OER into topics, chapters, and finally a Table of Contents</w:t>
      </w:r>
      <w:r w:rsidR="00D946D5">
        <w:rPr>
          <w:rFonts w:ascii="Arial" w:eastAsia="Times New Roman" w:hAnsi="Arial" w:cs="Arial"/>
          <w:sz w:val="24"/>
          <w:szCs w:val="24"/>
        </w:rPr>
        <w:t>.</w:t>
      </w:r>
    </w:p>
    <w:p w14:paraId="2E440BF1" w14:textId="134C6ED9" w:rsidR="00522D46" w:rsidRDefault="00000000" w:rsidP="00DD46BF">
      <w:pPr>
        <w:spacing w:line="240" w:lineRule="auto"/>
        <w:rPr>
          <w:rFonts w:ascii="Arial" w:eastAsia="Arial" w:hAnsi="Arial" w:cs="Arial"/>
          <w:sz w:val="24"/>
          <w:szCs w:val="24"/>
        </w:rPr>
      </w:pPr>
      <w:bookmarkStart w:id="7" w:name="_Hlk157433997"/>
      <w:r>
        <w:rPr>
          <w:noProof/>
        </w:rPr>
        <w:pict w14:anchorId="70E81A78">
          <v:rect id="_x0000_i1025" alt="" style="width:468pt;height:.05pt;mso-width-percent:0;mso-height-percent:0;mso-width-percent:0;mso-height-percent:0" o:hralign="center" o:hrstd="t" o:hr="t" fillcolor="#a0a0a0" stroked="f"/>
        </w:pict>
      </w:r>
    </w:p>
    <w:p w14:paraId="042C96BD" w14:textId="77777777" w:rsidR="00522D46" w:rsidRDefault="00522D46" w:rsidP="00DD46BF">
      <w:pPr>
        <w:spacing w:line="240" w:lineRule="auto"/>
        <w:rPr>
          <w:rFonts w:ascii="Arial" w:eastAsia="Arial" w:hAnsi="Arial" w:cs="Arial"/>
          <w:sz w:val="24"/>
          <w:szCs w:val="24"/>
        </w:rPr>
      </w:pPr>
    </w:p>
    <w:p w14:paraId="2643DEB7" w14:textId="77777777" w:rsidR="00522D46" w:rsidRDefault="00522D46" w:rsidP="00522D46">
      <w:pPr>
        <w:rPr>
          <w:rFonts w:ascii="Roboto" w:eastAsia="Roboto" w:hAnsi="Roboto" w:cs="Roboto"/>
        </w:rPr>
      </w:pPr>
      <w:r>
        <w:rPr>
          <w:rFonts w:ascii="Roboto" w:eastAsia="Roboto" w:hAnsi="Roboto" w:cs="Roboto"/>
          <w:noProof/>
        </w:rPr>
        <w:drawing>
          <wp:inline distT="114300" distB="114300" distL="114300" distR="114300" wp14:anchorId="664A2EFD" wp14:editId="70677B44">
            <wp:extent cx="838200" cy="295275"/>
            <wp:effectExtent l="0" t="0" r="0" b="0"/>
            <wp:docPr id="1" name="image2.png" descr="The Creative Commons License icon is CC-BY. CC-BY indicates others may use and adapt this document if they attribute the original creator."/>
            <wp:cNvGraphicFramePr/>
            <a:graphic xmlns:a="http://schemas.openxmlformats.org/drawingml/2006/main">
              <a:graphicData uri="http://schemas.openxmlformats.org/drawingml/2006/picture">
                <pic:pic xmlns:pic="http://schemas.openxmlformats.org/drawingml/2006/picture">
                  <pic:nvPicPr>
                    <pic:cNvPr id="1" name="image2.png" descr="The Creative Commons License icon is CC-BY. CC-BY indicates others may use and adapt this document if they attribute the original creator."/>
                    <pic:cNvPicPr preferRelativeResize="0"/>
                  </pic:nvPicPr>
                  <pic:blipFill>
                    <a:blip r:embed="rId17"/>
                    <a:srcRect/>
                    <a:stretch>
                      <a:fillRect/>
                    </a:stretch>
                  </pic:blipFill>
                  <pic:spPr>
                    <a:xfrm>
                      <a:off x="0" y="0"/>
                      <a:ext cx="838200" cy="295275"/>
                    </a:xfrm>
                    <a:prstGeom prst="rect">
                      <a:avLst/>
                    </a:prstGeom>
                    <a:ln/>
                  </pic:spPr>
                </pic:pic>
              </a:graphicData>
            </a:graphic>
          </wp:inline>
        </w:drawing>
      </w:r>
    </w:p>
    <w:p w14:paraId="2B102ABA" w14:textId="6B62AC5E" w:rsidR="00522D46" w:rsidRPr="00A16B8D" w:rsidRDefault="00522D46" w:rsidP="197EE05D">
      <w:pPr>
        <w:rPr>
          <w:rFonts w:ascii="Source Sans Pro" w:hAnsi="Source Sans Pro"/>
          <w:color w:val="D14500"/>
        </w:rPr>
      </w:pPr>
      <w:r>
        <w:rPr>
          <w:rFonts w:ascii="Source Sans Pro" w:hAnsi="Source Sans Pro"/>
          <w:color w:val="333333"/>
          <w:shd w:val="clear" w:color="auto" w:fill="FFFFFF"/>
        </w:rPr>
        <w:t>OER Objectives Worksheet</w:t>
      </w:r>
      <w:r w:rsidR="00B41175">
        <w:rPr>
          <w:rFonts w:ascii="Source Sans Pro" w:hAnsi="Source Sans Pro"/>
          <w:color w:val="333333"/>
          <w:shd w:val="clear" w:color="auto" w:fill="FFFFFF"/>
        </w:rPr>
        <w:t xml:space="preserve"> Directions</w:t>
      </w:r>
      <w:r>
        <w:rPr>
          <w:rFonts w:ascii="Source Sans Pro" w:hAnsi="Source Sans Pro"/>
          <w:color w:val="333333"/>
          <w:shd w:val="clear" w:color="auto" w:fill="FFFFFF"/>
        </w:rPr>
        <w:t> by </w:t>
      </w:r>
      <w:r>
        <w:rPr>
          <w:rFonts w:ascii="Source Sans Pro" w:hAnsi="Source Sans Pro"/>
          <w:color w:val="D14500"/>
          <w:shd w:val="clear" w:color="auto" w:fill="FFFFFF"/>
        </w:rPr>
        <w:t xml:space="preserve">Theresa Huff  </w:t>
      </w:r>
      <w:r w:rsidRPr="197EE05D">
        <w:rPr>
          <w:rFonts w:ascii="Source Sans Pro" w:hAnsi="Source Sans Pro"/>
          <w:shd w:val="clear" w:color="auto" w:fill="FFFFFF"/>
        </w:rPr>
        <w:t xml:space="preserve">for </w:t>
      </w:r>
      <w:hyperlink r:id="rId18" w:history="1">
        <w:r w:rsidRPr="0067531E">
          <w:rPr>
            <w:rStyle w:val="Hyperlink"/>
            <w:rFonts w:ascii="Source Sans Pro" w:hAnsi="Source Sans Pro"/>
            <w:shd w:val="clear" w:color="auto" w:fill="FFFFFF"/>
          </w:rPr>
          <w:t>Open Voices, Just Choices: OER for Social Justice Faculty Handbook</w:t>
        </w:r>
      </w:hyperlink>
      <w:r w:rsidRPr="197EE05D">
        <w:rPr>
          <w:rFonts w:ascii="Source Sans Pro" w:hAnsi="Source Sans Pro"/>
          <w:shd w:val="clear" w:color="auto" w:fill="FFFFFF"/>
        </w:rPr>
        <w:t xml:space="preserve"> </w:t>
      </w:r>
      <w:r>
        <w:rPr>
          <w:rFonts w:ascii="Source Sans Pro" w:hAnsi="Source Sans Pro"/>
          <w:color w:val="333333"/>
          <w:shd w:val="clear" w:color="auto" w:fill="FFFFFF"/>
        </w:rPr>
        <w:t>is licensed under </w:t>
      </w:r>
      <w:hyperlink r:id="rId19" w:tgtFrame="_blank" w:history="1">
        <w:r>
          <w:rPr>
            <w:rStyle w:val="Hyperlink"/>
            <w:rFonts w:ascii="Source Sans Pro" w:hAnsi="Source Sans Pro"/>
            <w:color w:val="D14500"/>
            <w:shd w:val="clear" w:color="auto" w:fill="FFFFFF"/>
          </w:rPr>
          <w:t>CC BY 4.0 </w:t>
        </w:r>
      </w:hyperlink>
      <w:bookmarkEnd w:id="7"/>
      <w:r w:rsidR="0067531E">
        <w:rPr>
          <w:rStyle w:val="Hyperlink"/>
          <w:rFonts w:ascii="Source Sans Pro" w:hAnsi="Source Sans Pro"/>
          <w:color w:val="D14500"/>
          <w:shd w:val="clear" w:color="auto" w:fill="FFFFFF"/>
        </w:rPr>
        <w:t>.</w:t>
      </w:r>
    </w:p>
    <w:sectPr w:rsidR="00522D46" w:rsidRPr="00A16B8D" w:rsidSect="003107AE">
      <w:headerReference w:type="even" r:id="rId20"/>
      <w:headerReference w:type="default" r:id="rId21"/>
      <w:footerReference w:type="even" r:id="rId22"/>
      <w:footerReference w:type="default" r:id="rId23"/>
      <w:headerReference w:type="first" r:id="rId24"/>
      <w:footerReference w:type="first" r:id="rId25"/>
      <w:pgSz w:w="15840" w:h="12240" w:orient="landscape"/>
      <w:pgMar w:top="720" w:right="720" w:bottom="720" w:left="720" w:header="720" w:footer="720" w:gutter="0"/>
      <w:pgNumType w:start="1"/>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uff, Theresa" w:date="2024-02-02T16:46:00Z" w:initials="HT">
    <w:p w14:paraId="3AB8AEE4" w14:textId="77777777" w:rsidR="00E56829" w:rsidRDefault="00E56829" w:rsidP="00E56829">
      <w:pPr>
        <w:pStyle w:val="CommentText"/>
      </w:pPr>
      <w:r>
        <w:rPr>
          <w:rStyle w:val="CommentReference"/>
        </w:rPr>
        <w:annotationRef/>
      </w:r>
      <w:r>
        <w:t>Link to completed copy of the OERFSJ Deliverable 1-6.</w:t>
      </w:r>
    </w:p>
  </w:comment>
  <w:comment w:id="6" w:author="Huff, Theresa" w:date="2024-02-02T16:45:00Z" w:initials="HT">
    <w:p w14:paraId="6BEF30CD" w14:textId="2F824D07" w:rsidR="00E56829" w:rsidRDefault="00E56829" w:rsidP="00E56829">
      <w:pPr>
        <w:pStyle w:val="CommentText"/>
      </w:pPr>
      <w:r>
        <w:rPr>
          <w:rStyle w:val="CommentReference"/>
        </w:rPr>
        <w:annotationRef/>
      </w:r>
      <w:r>
        <w:t xml:space="preserve">If we end up using Google, we can change this to "email </w:t>
      </w:r>
      <w:hyperlink r:id="rId1" w:history="1">
        <w:r w:rsidRPr="005467B3">
          <w:rPr>
            <w:rStyle w:val="Hyperlink"/>
          </w:rPr>
          <w:t>OERFSJ@lmu.edu</w:t>
        </w:r>
      </w:hyperlink>
      <w:r>
        <w:t xml:space="preserve"> and let them know your Deliverable 1 is complete." Then, we can just go look at their spreadsheet in their Google folder.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B8AEE4" w15:done="1"/>
  <w15:commentEx w15:paraId="6BEF30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2CA98AA" w16cex:dateUtc="2024-02-03T00:46:00Z"/>
  <w16cex:commentExtensible w16cex:durableId="5C9ACCBE" w16cex:dateUtc="2024-02-03T0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B8AEE4" w16cid:durableId="12CA98AA"/>
  <w16cid:commentId w16cid:paraId="6BEF30CD" w16cid:durableId="5C9ACC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4F554" w14:textId="77777777" w:rsidR="00022241" w:rsidRDefault="00022241" w:rsidP="00A55CE8">
      <w:pPr>
        <w:spacing w:after="0" w:line="240" w:lineRule="auto"/>
      </w:pPr>
      <w:r>
        <w:separator/>
      </w:r>
    </w:p>
  </w:endnote>
  <w:endnote w:type="continuationSeparator" w:id="0">
    <w:p w14:paraId="1335A4F7" w14:textId="77777777" w:rsidR="00022241" w:rsidRDefault="00022241" w:rsidP="00A55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B70A3" w14:textId="77777777" w:rsidR="00912E7D" w:rsidRDefault="00912E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5CA15" w14:textId="77777777" w:rsidR="00912E7D" w:rsidRDefault="00912E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60A43" w14:textId="77777777" w:rsidR="00912E7D" w:rsidRDefault="00912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09D6B" w14:textId="77777777" w:rsidR="00022241" w:rsidRDefault="00022241" w:rsidP="00A55CE8">
      <w:pPr>
        <w:spacing w:after="0" w:line="240" w:lineRule="auto"/>
      </w:pPr>
      <w:r>
        <w:separator/>
      </w:r>
    </w:p>
  </w:footnote>
  <w:footnote w:type="continuationSeparator" w:id="0">
    <w:p w14:paraId="6AEE4300" w14:textId="77777777" w:rsidR="00022241" w:rsidRDefault="00022241" w:rsidP="00A55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5297" w14:textId="77777777" w:rsidR="00912E7D" w:rsidRDefault="00912E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10C2E" w14:textId="77777777" w:rsidR="00A55CE8" w:rsidRDefault="00A55CE8" w:rsidP="00A55CE8">
    <w:pPr>
      <w:pStyle w:val="Header"/>
      <w:jc w:val="center"/>
      <w:rPr>
        <w:noProof/>
      </w:rPr>
    </w:pPr>
  </w:p>
  <w:p w14:paraId="56BA21D4" w14:textId="6E499608" w:rsidR="00A55CE8" w:rsidRDefault="00A55CE8" w:rsidP="00A55CE8">
    <w:pPr>
      <w:pStyle w:val="Header"/>
      <w:jc w:val="center"/>
    </w:pPr>
  </w:p>
  <w:p w14:paraId="7FF9B6F9" w14:textId="77777777" w:rsidR="00A55CE8" w:rsidRDefault="00A55C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E020" w14:textId="180D9623" w:rsidR="00A55CE8" w:rsidRDefault="003107AE" w:rsidP="00912E7D">
    <w:pPr>
      <w:pStyle w:val="Header"/>
      <w:jc w:val="center"/>
    </w:pPr>
    <w:r>
      <w:rPr>
        <w:noProof/>
      </w:rPr>
      <w:drawing>
        <wp:inline distT="0" distB="0" distL="0" distR="0" wp14:anchorId="5C457F79" wp14:editId="1521F0BF">
          <wp:extent cx="8043287" cy="1296882"/>
          <wp:effectExtent l="0" t="0" r="0" b="0"/>
          <wp:docPr id="1973964188" name="Picture 1973964188" descr="Logos of four library's colleges including Loyola Marymount University, St. Mary's College, Santa Clara University, and University of San Francisc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964188" name="Picture 1973964188" descr="Logos of four library's colleges including Loyola Marymount University, St. Mary's College, Santa Clara University, and University of San Francisco.&#10;"/>
                  <pic:cNvPicPr/>
                </pic:nvPicPr>
                <pic:blipFill>
                  <a:blip r:embed="rId1">
                    <a:extLst>
                      <a:ext uri="{28A0092B-C50C-407E-A947-70E740481C1C}">
                        <a14:useLocalDpi xmlns:a14="http://schemas.microsoft.com/office/drawing/2010/main" val="0"/>
                      </a:ext>
                    </a:extLst>
                  </a:blip>
                  <a:stretch>
                    <a:fillRect/>
                  </a:stretch>
                </pic:blipFill>
                <pic:spPr>
                  <a:xfrm>
                    <a:off x="0" y="0"/>
                    <a:ext cx="8122214" cy="13096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1F2A"/>
    <w:multiLevelType w:val="hybridMultilevel"/>
    <w:tmpl w:val="C1C893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E41A0"/>
    <w:multiLevelType w:val="hybridMultilevel"/>
    <w:tmpl w:val="930A6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65857"/>
    <w:multiLevelType w:val="multilevel"/>
    <w:tmpl w:val="8940D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AA7D43"/>
    <w:multiLevelType w:val="hybridMultilevel"/>
    <w:tmpl w:val="B34E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A569C4"/>
    <w:multiLevelType w:val="multilevel"/>
    <w:tmpl w:val="8AEE3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1C7F6C"/>
    <w:multiLevelType w:val="multilevel"/>
    <w:tmpl w:val="6608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E139AE"/>
    <w:multiLevelType w:val="multilevel"/>
    <w:tmpl w:val="276220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6C1406"/>
    <w:multiLevelType w:val="hybridMultilevel"/>
    <w:tmpl w:val="06DC9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434EED"/>
    <w:multiLevelType w:val="hybridMultilevel"/>
    <w:tmpl w:val="C1C8934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EDD3A96"/>
    <w:multiLevelType w:val="multilevel"/>
    <w:tmpl w:val="B26A41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B7C114D"/>
    <w:multiLevelType w:val="multilevel"/>
    <w:tmpl w:val="BDC00E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6028845">
    <w:abstractNumId w:val="9"/>
  </w:num>
  <w:num w:numId="2" w16cid:durableId="1946616774">
    <w:abstractNumId w:val="0"/>
  </w:num>
  <w:num w:numId="3" w16cid:durableId="793791701">
    <w:abstractNumId w:val="8"/>
  </w:num>
  <w:num w:numId="4" w16cid:durableId="271321158">
    <w:abstractNumId w:val="5"/>
  </w:num>
  <w:num w:numId="5" w16cid:durableId="1696081182">
    <w:abstractNumId w:val="6"/>
  </w:num>
  <w:num w:numId="6" w16cid:durableId="1043792655">
    <w:abstractNumId w:val="2"/>
  </w:num>
  <w:num w:numId="7" w16cid:durableId="1876500594">
    <w:abstractNumId w:val="10"/>
  </w:num>
  <w:num w:numId="8" w16cid:durableId="1883592604">
    <w:abstractNumId w:val="4"/>
  </w:num>
  <w:num w:numId="9" w16cid:durableId="288098717">
    <w:abstractNumId w:val="7"/>
  </w:num>
  <w:num w:numId="10" w16cid:durableId="611859601">
    <w:abstractNumId w:val="1"/>
  </w:num>
  <w:num w:numId="11" w16cid:durableId="58374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ff, Theresa">
    <w15:presenceInfo w15:providerId="AD" w15:userId="S::Theresa.Huff@lmu.edu::21105f5a-120b-40e6-b0ac-f3f782960e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F82"/>
    <w:rsid w:val="00022241"/>
    <w:rsid w:val="00132027"/>
    <w:rsid w:val="00140C1C"/>
    <w:rsid w:val="00143920"/>
    <w:rsid w:val="001505B5"/>
    <w:rsid w:val="001858FF"/>
    <w:rsid w:val="00191802"/>
    <w:rsid w:val="00196105"/>
    <w:rsid w:val="001F7EFC"/>
    <w:rsid w:val="00251EB4"/>
    <w:rsid w:val="002911E5"/>
    <w:rsid w:val="002C6F9C"/>
    <w:rsid w:val="002E5BA4"/>
    <w:rsid w:val="003107AE"/>
    <w:rsid w:val="00337F82"/>
    <w:rsid w:val="00447C6D"/>
    <w:rsid w:val="004C50BF"/>
    <w:rsid w:val="004F2C96"/>
    <w:rsid w:val="00520F9E"/>
    <w:rsid w:val="00522D46"/>
    <w:rsid w:val="0052316A"/>
    <w:rsid w:val="00564C98"/>
    <w:rsid w:val="006061D9"/>
    <w:rsid w:val="0067531E"/>
    <w:rsid w:val="0073197F"/>
    <w:rsid w:val="0076090A"/>
    <w:rsid w:val="00766768"/>
    <w:rsid w:val="00771AB1"/>
    <w:rsid w:val="00782EAE"/>
    <w:rsid w:val="007F14B6"/>
    <w:rsid w:val="00896738"/>
    <w:rsid w:val="008B0E77"/>
    <w:rsid w:val="00912E7D"/>
    <w:rsid w:val="00914620"/>
    <w:rsid w:val="009176A2"/>
    <w:rsid w:val="0092160D"/>
    <w:rsid w:val="009C6617"/>
    <w:rsid w:val="009D2E25"/>
    <w:rsid w:val="009D6465"/>
    <w:rsid w:val="00A04F10"/>
    <w:rsid w:val="00A16B8D"/>
    <w:rsid w:val="00A55CE8"/>
    <w:rsid w:val="00AD5637"/>
    <w:rsid w:val="00B24D30"/>
    <w:rsid w:val="00B41175"/>
    <w:rsid w:val="00B96B3D"/>
    <w:rsid w:val="00BF2E66"/>
    <w:rsid w:val="00C5222A"/>
    <w:rsid w:val="00C7112B"/>
    <w:rsid w:val="00D946D5"/>
    <w:rsid w:val="00DA5932"/>
    <w:rsid w:val="00DD46BF"/>
    <w:rsid w:val="00DF0C8E"/>
    <w:rsid w:val="00DF242B"/>
    <w:rsid w:val="00E04E3F"/>
    <w:rsid w:val="00E56829"/>
    <w:rsid w:val="00E56F16"/>
    <w:rsid w:val="00EB60FD"/>
    <w:rsid w:val="00EE6C94"/>
    <w:rsid w:val="00F87827"/>
    <w:rsid w:val="00FE3304"/>
    <w:rsid w:val="06445298"/>
    <w:rsid w:val="197EE05D"/>
    <w:rsid w:val="27C02571"/>
    <w:rsid w:val="2C44A36D"/>
    <w:rsid w:val="40B6FD88"/>
    <w:rsid w:val="45DCE1CB"/>
    <w:rsid w:val="65CB88C1"/>
    <w:rsid w:val="663AE653"/>
    <w:rsid w:val="6883BC50"/>
    <w:rsid w:val="7F49B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F6210"/>
  <w15:docId w15:val="{D59145DD-75EE-4821-96FC-29A8EA65C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rsid w:val="00A16B8D"/>
    <w:pPr>
      <w:outlineLvl w:val="1"/>
    </w:pPr>
    <w:rPr>
      <w:rFonts w:ascii="Roboto" w:eastAsia="Arial" w:hAnsi="Roboto" w:cs="Arial"/>
      <w:b/>
      <w:color w:val="000000" w:themeColor="text1"/>
      <w:sz w:val="60"/>
      <w:szCs w:val="60"/>
    </w:rPr>
  </w:style>
  <w:style w:type="paragraph" w:styleId="Heading3">
    <w:name w:val="heading 3"/>
    <w:basedOn w:val="Normal"/>
    <w:next w:val="Normal"/>
    <w:uiPriority w:val="9"/>
    <w:unhideWhenUsed/>
    <w:qFormat/>
    <w:rsid w:val="00A16B8D"/>
    <w:pPr>
      <w:outlineLvl w:val="2"/>
    </w:pPr>
    <w:rPr>
      <w:rFonts w:ascii="Roboto" w:eastAsia="Arial" w:hAnsi="Roboto" w:cs="Arial"/>
      <w:b/>
      <w:color w:val="000000" w:themeColor="text1"/>
      <w:sz w:val="36"/>
      <w:szCs w:val="36"/>
    </w:rPr>
  </w:style>
  <w:style w:type="paragraph" w:styleId="Heading4">
    <w:name w:val="heading 4"/>
    <w:basedOn w:val="ListParagraph"/>
    <w:next w:val="Normal"/>
    <w:uiPriority w:val="9"/>
    <w:unhideWhenUsed/>
    <w:qFormat/>
    <w:rsid w:val="00A16B8D"/>
    <w:pPr>
      <w:spacing w:line="360" w:lineRule="auto"/>
      <w:ind w:left="0"/>
      <w:outlineLvl w:val="3"/>
    </w:pPr>
    <w:rPr>
      <w:rFonts w:ascii="Roboto" w:eastAsia="Arial" w:hAnsi="Roboto" w:cs="Arial"/>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B96B3D"/>
    <w:pPr>
      <w:ind w:left="720"/>
      <w:contextualSpacing/>
    </w:pPr>
  </w:style>
  <w:style w:type="character" w:styleId="Strong">
    <w:name w:val="Strong"/>
    <w:basedOn w:val="DefaultParagraphFont"/>
    <w:uiPriority w:val="22"/>
    <w:qFormat/>
    <w:rsid w:val="00A55CE8"/>
    <w:rPr>
      <w:b/>
      <w:bCs/>
    </w:rPr>
  </w:style>
  <w:style w:type="paragraph" w:styleId="Header">
    <w:name w:val="header"/>
    <w:basedOn w:val="Normal"/>
    <w:link w:val="HeaderChar"/>
    <w:uiPriority w:val="99"/>
    <w:unhideWhenUsed/>
    <w:rsid w:val="00A55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CE8"/>
  </w:style>
  <w:style w:type="paragraph" w:styleId="Footer">
    <w:name w:val="footer"/>
    <w:basedOn w:val="Normal"/>
    <w:link w:val="FooterChar"/>
    <w:uiPriority w:val="99"/>
    <w:unhideWhenUsed/>
    <w:rsid w:val="00A55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CE8"/>
  </w:style>
  <w:style w:type="paragraph" w:styleId="NormalWeb">
    <w:name w:val="Normal (Web)"/>
    <w:basedOn w:val="Normal"/>
    <w:uiPriority w:val="99"/>
    <w:semiHidden/>
    <w:unhideWhenUsed/>
    <w:rsid w:val="00EE6C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E6C94"/>
    <w:rPr>
      <w:i/>
      <w:iCs/>
    </w:rPr>
  </w:style>
  <w:style w:type="character" w:styleId="Hyperlink">
    <w:name w:val="Hyperlink"/>
    <w:basedOn w:val="DefaultParagraphFont"/>
    <w:uiPriority w:val="99"/>
    <w:unhideWhenUsed/>
    <w:rsid w:val="00DD46BF"/>
    <w:rPr>
      <w:color w:val="0000FF" w:themeColor="hyperlink"/>
      <w:u w:val="single"/>
    </w:rPr>
  </w:style>
  <w:style w:type="character" w:styleId="UnresolvedMention">
    <w:name w:val="Unresolved Mention"/>
    <w:basedOn w:val="DefaultParagraphFont"/>
    <w:uiPriority w:val="99"/>
    <w:semiHidden/>
    <w:unhideWhenUsed/>
    <w:rsid w:val="00DD46BF"/>
    <w:rPr>
      <w:color w:val="605E5C"/>
      <w:shd w:val="clear" w:color="auto" w:fill="E1DFDD"/>
    </w:rPr>
  </w:style>
  <w:style w:type="table" w:styleId="TableGrid">
    <w:name w:val="Table Grid"/>
    <w:basedOn w:val="TableNormal"/>
    <w:uiPriority w:val="39"/>
    <w:rsid w:val="00191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56829"/>
    <w:rPr>
      <w:b/>
      <w:bCs/>
    </w:rPr>
  </w:style>
  <w:style w:type="character" w:customStyle="1" w:styleId="CommentSubjectChar">
    <w:name w:val="Comment Subject Char"/>
    <w:basedOn w:val="CommentTextChar"/>
    <w:link w:val="CommentSubject"/>
    <w:uiPriority w:val="99"/>
    <w:semiHidden/>
    <w:rsid w:val="00E568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405830">
      <w:bodyDiv w:val="1"/>
      <w:marLeft w:val="0"/>
      <w:marRight w:val="0"/>
      <w:marTop w:val="0"/>
      <w:marBottom w:val="0"/>
      <w:divBdr>
        <w:top w:val="none" w:sz="0" w:space="0" w:color="auto"/>
        <w:left w:val="none" w:sz="0" w:space="0" w:color="auto"/>
        <w:bottom w:val="none" w:sz="0" w:space="0" w:color="auto"/>
        <w:right w:val="none" w:sz="0" w:space="0" w:color="auto"/>
      </w:divBdr>
    </w:div>
    <w:div w:id="1324890608">
      <w:bodyDiv w:val="1"/>
      <w:marLeft w:val="0"/>
      <w:marRight w:val="0"/>
      <w:marTop w:val="0"/>
      <w:marBottom w:val="0"/>
      <w:divBdr>
        <w:top w:val="none" w:sz="0" w:space="0" w:color="auto"/>
        <w:left w:val="none" w:sz="0" w:space="0" w:color="auto"/>
        <w:bottom w:val="none" w:sz="0" w:space="0" w:color="auto"/>
        <w:right w:val="none" w:sz="0" w:space="0" w:color="auto"/>
      </w:divBdr>
    </w:div>
    <w:div w:id="1498574510">
      <w:bodyDiv w:val="1"/>
      <w:marLeft w:val="0"/>
      <w:marRight w:val="0"/>
      <w:marTop w:val="0"/>
      <w:marBottom w:val="0"/>
      <w:divBdr>
        <w:top w:val="none" w:sz="0" w:space="0" w:color="auto"/>
        <w:left w:val="none" w:sz="0" w:space="0" w:color="auto"/>
        <w:bottom w:val="none" w:sz="0" w:space="0" w:color="auto"/>
        <w:right w:val="none" w:sz="0" w:space="0" w:color="auto"/>
      </w:divBdr>
    </w:div>
    <w:div w:id="1543788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mailto:OERFSJ@lmu.edu"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lmu.box.com/s/nr373cqlsegfls6cww28xbai6m780rp2" TargetMode="External"/><Relationship Id="rId13" Type="http://schemas.microsoft.com/office/2018/08/relationships/commentsExtensible" Target="commentsExtensible.xml"/><Relationship Id="rId18" Type="http://schemas.openxmlformats.org/officeDocument/2006/relationships/hyperlink" Target="https://lmu.pressbooks.pub/oerfsjfacult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1.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OERFSJ@lmu.ed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lmu.pressbooks.pub/app/uploads/sites/7/2024/01/OERFSJEvaluationRubric_PRIMARY.xlsx"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yperlink" Target="http://creativecommons.org/licenses/by/4.0/?ref=chooser-v1" TargetMode="External"/><Relationship Id="rId4" Type="http://schemas.openxmlformats.org/officeDocument/2006/relationships/settings" Target="settings.xml"/><Relationship Id="rId9" Type="http://schemas.openxmlformats.org/officeDocument/2006/relationships/hyperlink" Target="https://lmu.box.com/s/r54yhw1qlulra1g5ksvermdyuqxi8v0o" TargetMode="External"/><Relationship Id="rId14" Type="http://schemas.openxmlformats.org/officeDocument/2006/relationships/hyperlink" Target="https://jl4d.org/index.php/ejl4d/article/view/290/333" TargetMode="External"/><Relationship Id="rId22" Type="http://schemas.openxmlformats.org/officeDocument/2006/relationships/footer" Target="footer1.xml"/><Relationship Id="rId27"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Wcb3oeCggRjGuHA8VHYEuPfsqQ==">CgMxLjAyCGguZ2pkZ3hzOAByITFNU3dudGNMam50V1o2WUN2OXhFZVhfU2Q3TDM3TmQ0aA==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1285</Words>
  <Characters>7331</Characters>
  <Application>Microsoft Office Word</Application>
  <DocSecurity>0</DocSecurity>
  <Lines>61</Lines>
  <Paragraphs>17</Paragraphs>
  <ScaleCrop>false</ScaleCrop>
  <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Huff, Theresa</cp:lastModifiedBy>
  <cp:revision>13</cp:revision>
  <dcterms:created xsi:type="dcterms:W3CDTF">2024-02-02T21:11:00Z</dcterms:created>
  <dcterms:modified xsi:type="dcterms:W3CDTF">2024-02-05T23:11:00Z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0x0101005938B672AA14654B8D4B3E708158C5D4</vt:lpwstr>
  </property>
</Properties>
</file>